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430100">
      <w:pPr>
        <w:widowControl/>
        <w:jc w:val="center"/>
        <w:rPr>
          <w:rFonts w:ascii="宋体" w:hAnsi="宋体"/>
          <w:b/>
          <w:bCs/>
          <w:sz w:val="32"/>
          <w:szCs w:val="32"/>
        </w:rPr>
      </w:pPr>
      <w:bookmarkStart w:id="0" w:name="_Toc132984738"/>
      <w:bookmarkStart w:id="1" w:name="_Toc368513757"/>
      <w:r>
        <w:rPr>
          <w:rFonts w:hint="eastAsia" w:ascii="宋体" w:hAnsi="宋体" w:cs="宋体"/>
          <w:kern w:val="0"/>
        </w:rPr>
        <w:drawing>
          <wp:inline distT="0" distB="0" distL="0" distR="0">
            <wp:extent cx="4953000" cy="1343025"/>
            <wp:effectExtent l="0" t="0" r="0" b="0"/>
            <wp:docPr id="1027" name="图片 1"/>
            <wp:cNvGraphicFramePr/>
            <a:graphic xmlns:a="http://schemas.openxmlformats.org/drawingml/2006/main">
              <a:graphicData uri="http://schemas.openxmlformats.org/drawingml/2006/picture">
                <pic:pic xmlns:pic="http://schemas.openxmlformats.org/drawingml/2006/picture">
                  <pic:nvPicPr>
                    <pic:cNvPr id="1027" name="图片 1"/>
                    <pic:cNvPicPr/>
                  </pic:nvPicPr>
                  <pic:blipFill>
                    <a:blip r:embed="rId28" cstate="print"/>
                    <a:srcRect/>
                    <a:stretch>
                      <a:fillRect/>
                    </a:stretch>
                  </pic:blipFill>
                  <pic:spPr>
                    <a:xfrm>
                      <a:off x="0" y="0"/>
                      <a:ext cx="4953000" cy="1343025"/>
                    </a:xfrm>
                    <a:prstGeom prst="rect">
                      <a:avLst/>
                    </a:prstGeom>
                    <a:ln>
                      <a:noFill/>
                    </a:ln>
                  </pic:spPr>
                </pic:pic>
              </a:graphicData>
            </a:graphic>
          </wp:inline>
        </w:drawing>
      </w:r>
    </w:p>
    <w:p w14:paraId="47D371D0">
      <w:pPr>
        <w:pStyle w:val="12"/>
        <w:rPr>
          <w:rFonts w:ascii="宋体" w:hAnsi="宋体"/>
          <w:b/>
          <w:bCs/>
          <w:sz w:val="32"/>
          <w:szCs w:val="32"/>
        </w:rPr>
      </w:pPr>
    </w:p>
    <w:p w14:paraId="4831043A">
      <w:pPr>
        <w:spacing w:line="140" w:lineRule="atLeast"/>
        <w:jc w:val="center"/>
        <w:rPr>
          <w:b/>
          <w:bCs/>
          <w:sz w:val="72"/>
          <w:szCs w:val="72"/>
        </w:rPr>
      </w:pPr>
      <w:bookmarkStart w:id="2" w:name="_Toc1786301704"/>
      <w:bookmarkStart w:id="3" w:name="_Toc187934725"/>
      <w:r>
        <w:rPr>
          <w:rFonts w:hint="eastAsia"/>
          <w:b/>
          <w:bCs/>
          <w:sz w:val="72"/>
          <w:szCs w:val="72"/>
        </w:rPr>
        <w:t>自主招标</w:t>
      </w:r>
      <w:r>
        <w:rPr>
          <w:b/>
          <w:bCs/>
          <w:sz w:val="72"/>
          <w:szCs w:val="72"/>
        </w:rPr>
        <w:t>文件</w:t>
      </w:r>
      <w:bookmarkEnd w:id="2"/>
      <w:bookmarkEnd w:id="3"/>
    </w:p>
    <w:p w14:paraId="1EDD797C">
      <w:pPr>
        <w:spacing w:line="140" w:lineRule="atLeast"/>
        <w:jc w:val="center"/>
        <w:rPr>
          <w:rFonts w:ascii="Arial" w:hAnsi="Arial" w:cs="Arial"/>
          <w:b/>
          <w:sz w:val="72"/>
          <w:szCs w:val="72"/>
        </w:rPr>
      </w:pPr>
    </w:p>
    <w:p w14:paraId="03514221">
      <w:pPr>
        <w:spacing w:line="140" w:lineRule="atLeast"/>
        <w:jc w:val="center"/>
        <w:rPr>
          <w:rFonts w:ascii="Arial" w:hAnsi="Arial" w:cs="Arial"/>
          <w:b/>
          <w:sz w:val="72"/>
          <w:szCs w:val="72"/>
        </w:rPr>
      </w:pPr>
    </w:p>
    <w:p w14:paraId="0E7742DA">
      <w:pPr>
        <w:jc w:val="left"/>
        <w:rPr>
          <w:rFonts w:ascii="Arial" w:hAnsi="宋体" w:cs="Arial"/>
          <w:b/>
          <w:spacing w:val="-18"/>
          <w:sz w:val="36"/>
          <w:szCs w:val="36"/>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color w:val="000000"/>
          <w:sz w:val="36"/>
          <w:szCs w:val="36"/>
        </w:rPr>
        <w:t>GGDZB2024【</w:t>
      </w:r>
      <w:r>
        <w:rPr>
          <w:rFonts w:hint="eastAsia" w:ascii="Arial" w:hAnsi="Arial" w:cs="Arial"/>
          <w:b/>
          <w:bCs/>
          <w:color w:val="000000"/>
          <w:sz w:val="36"/>
          <w:szCs w:val="36"/>
          <w:lang w:val="en-US" w:eastAsia="zh-CN"/>
        </w:rPr>
        <w:t>068</w:t>
      </w:r>
      <w:r>
        <w:rPr>
          <w:rFonts w:hint="eastAsia" w:ascii="Arial" w:hAnsi="Arial" w:cs="Arial"/>
          <w:b/>
          <w:bCs/>
          <w:color w:val="000000"/>
          <w:sz w:val="36"/>
          <w:szCs w:val="36"/>
        </w:rPr>
        <w:t>】</w:t>
      </w:r>
    </w:p>
    <w:p w14:paraId="10971843">
      <w:pPr>
        <w:ind w:firstLine="2929"/>
        <w:rPr>
          <w:rFonts w:ascii="Arial" w:hAnsi="宋体" w:cs="Arial"/>
          <w:b/>
          <w:sz w:val="36"/>
          <w:szCs w:val="36"/>
        </w:rPr>
      </w:pPr>
    </w:p>
    <w:p w14:paraId="323EDD82">
      <w:pPr>
        <w:pStyle w:val="15"/>
      </w:pPr>
    </w:p>
    <w:p w14:paraId="67889AAE">
      <w:pPr>
        <w:ind w:left="2530" w:hanging="2530" w:hangingChars="700"/>
        <w:jc w:val="left"/>
        <w:rPr>
          <w:rFonts w:ascii="Arial" w:hAnsi="宋体" w:cs="Arial"/>
          <w:b/>
          <w:sz w:val="36"/>
          <w:szCs w:val="36"/>
        </w:rPr>
      </w:pPr>
      <w:r>
        <w:rPr>
          <w:rFonts w:hint="eastAsia" w:ascii="Arial" w:hAnsi="宋体" w:cs="Arial"/>
          <w:b/>
          <w:sz w:val="36"/>
          <w:szCs w:val="36"/>
        </w:rPr>
        <w:t>采购项目名称：大学城校区工学馆及实验楼直饮水机采购项目</w:t>
      </w:r>
    </w:p>
    <w:p w14:paraId="220C1A37">
      <w:pPr>
        <w:ind w:left="1697" w:hanging="1697" w:hangingChars="497"/>
        <w:rPr>
          <w:rFonts w:ascii="Arial" w:hAnsi="宋体" w:cs="Arial"/>
          <w:b/>
          <w:spacing w:val="-10"/>
          <w:sz w:val="36"/>
          <w:szCs w:val="36"/>
        </w:rPr>
      </w:pPr>
    </w:p>
    <w:p w14:paraId="681CC214">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154DAD83">
      <w:pPr>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6E0DC817">
      <w:pPr>
        <w:spacing w:line="140" w:lineRule="atLeast"/>
        <w:jc w:val="center"/>
        <w:rPr>
          <w:rFonts w:ascii="Arial" w:hAnsi="Arial" w:cs="Arial"/>
          <w:b/>
          <w:sz w:val="32"/>
          <w:szCs w:val="32"/>
        </w:rPr>
      </w:pPr>
    </w:p>
    <w:p w14:paraId="3232F3F7">
      <w:pPr>
        <w:spacing w:line="140" w:lineRule="atLeast"/>
        <w:jc w:val="center"/>
        <w:rPr>
          <w:rFonts w:ascii="Arial" w:hAnsi="Arial" w:cs="Arial"/>
          <w:b/>
          <w:sz w:val="32"/>
          <w:szCs w:val="32"/>
        </w:rPr>
      </w:pPr>
      <w:r>
        <w:rPr>
          <w:rFonts w:hint="eastAsia" w:ascii="Arial" w:hAnsi="Arial" w:cs="Arial"/>
          <w:b/>
          <w:sz w:val="32"/>
          <w:szCs w:val="32"/>
        </w:rPr>
        <w:t>2024年</w:t>
      </w:r>
      <w:r>
        <w:rPr>
          <w:rFonts w:hint="eastAsia" w:ascii="Arial" w:hAnsi="Arial" w:cs="Arial"/>
          <w:b/>
          <w:sz w:val="32"/>
          <w:szCs w:val="32"/>
          <w:lang w:val="en-US" w:eastAsia="zh-CN"/>
        </w:rPr>
        <w:t>09</w:t>
      </w:r>
      <w:r>
        <w:rPr>
          <w:rFonts w:hint="eastAsia" w:ascii="Arial" w:hAnsi="Arial" w:cs="Arial"/>
          <w:b/>
          <w:sz w:val="32"/>
          <w:szCs w:val="32"/>
        </w:rPr>
        <w:t>月</w:t>
      </w:r>
    </w:p>
    <w:p w14:paraId="42FE3A04">
      <w:pPr>
        <w:tabs>
          <w:tab w:val="left" w:pos="6096"/>
        </w:tabs>
        <w:spacing w:line="140" w:lineRule="atLeast"/>
        <w:jc w:val="center"/>
        <w:rPr>
          <w:rFonts w:ascii="华文行楷" w:eastAsia="华文行楷"/>
          <w:b/>
          <w:sz w:val="72"/>
          <w:szCs w:val="72"/>
        </w:rPr>
      </w:pPr>
    </w:p>
    <w:p w14:paraId="0C71F679">
      <w:pPr>
        <w:pStyle w:val="2"/>
      </w:pPr>
    </w:p>
    <w:p w14:paraId="453ADD96"/>
    <w:sdt>
      <w:sdtPr>
        <w:rPr>
          <w:rFonts w:ascii="宋体" w:hAnsi="宋体"/>
          <w:b/>
          <w:bCs/>
          <w:sz w:val="40"/>
          <w:szCs w:val="48"/>
        </w:rPr>
        <w:id w:val="147473040"/>
        <w15:color w:val="DBDBDB"/>
        <w:docPartObj>
          <w:docPartGallery w:val="Table of Contents"/>
          <w:docPartUnique/>
        </w:docPartObj>
      </w:sdtPr>
      <w:sdtEndPr>
        <w:rPr>
          <w:rFonts w:ascii="宋体" w:hAnsi="宋体"/>
          <w:b/>
          <w:bCs/>
          <w:sz w:val="36"/>
          <w:szCs w:val="44"/>
        </w:rPr>
      </w:sdtEndPr>
      <w:sdtContent>
        <w:p w14:paraId="056A9876">
          <w:pPr>
            <w:jc w:val="center"/>
            <w:rPr>
              <w:b/>
              <w:bCs/>
              <w:sz w:val="48"/>
              <w:szCs w:val="48"/>
            </w:rPr>
          </w:pPr>
          <w:r>
            <w:rPr>
              <w:rFonts w:ascii="宋体" w:hAnsi="宋体"/>
              <w:b/>
              <w:bCs/>
              <w:sz w:val="40"/>
              <w:szCs w:val="48"/>
            </w:rPr>
            <w:t>目</w:t>
          </w:r>
          <w:r>
            <w:rPr>
              <w:rFonts w:hint="eastAsia" w:ascii="宋体" w:hAnsi="宋体"/>
              <w:b/>
              <w:bCs/>
              <w:sz w:val="40"/>
              <w:szCs w:val="48"/>
            </w:rPr>
            <w:t xml:space="preserve">    </w:t>
          </w:r>
          <w:r>
            <w:rPr>
              <w:rFonts w:ascii="宋体" w:hAnsi="宋体"/>
              <w:b/>
              <w:bCs/>
              <w:sz w:val="40"/>
              <w:szCs w:val="48"/>
            </w:rPr>
            <w:t>录</w:t>
          </w:r>
        </w:p>
        <w:p w14:paraId="664E80C4">
          <w:pPr>
            <w:pStyle w:val="31"/>
            <w:tabs>
              <w:tab w:val="right" w:leader="dot" w:pos="9496"/>
              <w:tab w:val="clear" w:pos="9540"/>
            </w:tabs>
            <w:rPr>
              <w:sz w:val="28"/>
              <w:szCs w:val="28"/>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"_Toc31537" </w:instrText>
          </w:r>
          <w:r>
            <w:fldChar w:fldCharType="separate"/>
          </w:r>
          <w:r>
            <w:rPr>
              <w:rFonts w:ascii="Arial" w:cs="Arial"/>
              <w:sz w:val="28"/>
              <w:szCs w:val="28"/>
            </w:rPr>
            <w:t>第一部分</w:t>
          </w:r>
          <w:r>
            <w:rPr>
              <w:rFonts w:ascii="Arial" w:hAnsi="Arial" w:cs="Arial"/>
              <w:sz w:val="28"/>
              <w:szCs w:val="28"/>
            </w:rPr>
            <w:t xml:space="preserve">  </w:t>
          </w:r>
          <w:r>
            <w:rPr>
              <w:rFonts w:hint="eastAsia" w:ascii="Arial" w:cs="Arial"/>
              <w:sz w:val="28"/>
              <w:szCs w:val="28"/>
            </w:rPr>
            <w:t>投标</w:t>
          </w:r>
          <w:r>
            <w:rPr>
              <w:rFonts w:ascii="Arial" w:cs="Arial"/>
              <w:sz w:val="28"/>
              <w:szCs w:val="28"/>
            </w:rPr>
            <w:t>邀请函</w:t>
          </w:r>
          <w:r>
            <w:rPr>
              <w:sz w:val="28"/>
              <w:szCs w:val="28"/>
            </w:rPr>
            <w:tab/>
          </w:r>
          <w:r>
            <w:rPr>
              <w:sz w:val="28"/>
              <w:szCs w:val="28"/>
            </w:rPr>
            <w:fldChar w:fldCharType="begin"/>
          </w:r>
          <w:r>
            <w:rPr>
              <w:sz w:val="28"/>
              <w:szCs w:val="28"/>
            </w:rPr>
            <w:instrText xml:space="preserve"> PAGEREF _Toc31537 \h </w:instrText>
          </w:r>
          <w:r>
            <w:rPr>
              <w:sz w:val="28"/>
              <w:szCs w:val="28"/>
            </w:rPr>
            <w:fldChar w:fldCharType="separate"/>
          </w:r>
          <w:r>
            <w:rPr>
              <w:sz w:val="28"/>
              <w:szCs w:val="28"/>
            </w:rPr>
            <w:t>3</w:t>
          </w:r>
          <w:r>
            <w:rPr>
              <w:sz w:val="28"/>
              <w:szCs w:val="28"/>
            </w:rPr>
            <w:fldChar w:fldCharType="end"/>
          </w:r>
          <w:r>
            <w:rPr>
              <w:sz w:val="28"/>
              <w:szCs w:val="28"/>
            </w:rPr>
            <w:fldChar w:fldCharType="end"/>
          </w:r>
        </w:p>
        <w:p w14:paraId="5D0D5B33">
          <w:pPr>
            <w:pStyle w:val="31"/>
            <w:tabs>
              <w:tab w:val="right" w:leader="dot" w:pos="9496"/>
              <w:tab w:val="clear" w:pos="9540"/>
            </w:tabs>
            <w:rPr>
              <w:sz w:val="28"/>
              <w:szCs w:val="28"/>
            </w:rPr>
          </w:pPr>
          <w:r>
            <w:fldChar w:fldCharType="begin"/>
          </w:r>
          <w:r>
            <w:instrText xml:space="preserve"> HYPERLINK \l "_Toc28597" </w:instrText>
          </w:r>
          <w:r>
            <w:fldChar w:fldCharType="separate"/>
          </w:r>
          <w:r>
            <w:rPr>
              <w:rFonts w:ascii="Arial" w:cs="Arial"/>
              <w:sz w:val="28"/>
              <w:szCs w:val="28"/>
            </w:rPr>
            <w:t>第二部分</w:t>
          </w:r>
          <w:r>
            <w:rPr>
              <w:rFonts w:ascii="Arial" w:hAnsi="Arial" w:cs="Arial"/>
              <w:sz w:val="28"/>
              <w:szCs w:val="28"/>
            </w:rPr>
            <w:t xml:space="preserve">  </w:t>
          </w:r>
          <w:r>
            <w:rPr>
              <w:rFonts w:hint="eastAsia" w:ascii="Arial" w:cs="Arial"/>
              <w:sz w:val="28"/>
              <w:szCs w:val="28"/>
            </w:rPr>
            <w:t>投标</w:t>
          </w:r>
          <w:r>
            <w:rPr>
              <w:rFonts w:ascii="Arial" w:cs="Arial"/>
              <w:sz w:val="28"/>
              <w:szCs w:val="28"/>
            </w:rPr>
            <w:t>须知</w:t>
          </w:r>
          <w:r>
            <w:rPr>
              <w:sz w:val="28"/>
              <w:szCs w:val="28"/>
            </w:rPr>
            <w:tab/>
          </w:r>
          <w:r>
            <w:rPr>
              <w:sz w:val="28"/>
              <w:szCs w:val="28"/>
            </w:rPr>
            <w:fldChar w:fldCharType="begin"/>
          </w:r>
          <w:r>
            <w:rPr>
              <w:sz w:val="28"/>
              <w:szCs w:val="28"/>
            </w:rPr>
            <w:instrText xml:space="preserve"> PAGEREF _Toc28597 \h </w:instrText>
          </w:r>
          <w:r>
            <w:rPr>
              <w:sz w:val="28"/>
              <w:szCs w:val="28"/>
            </w:rPr>
            <w:fldChar w:fldCharType="separate"/>
          </w:r>
          <w:r>
            <w:rPr>
              <w:sz w:val="28"/>
              <w:szCs w:val="28"/>
            </w:rPr>
            <w:t>5</w:t>
          </w:r>
          <w:r>
            <w:rPr>
              <w:sz w:val="28"/>
              <w:szCs w:val="28"/>
            </w:rPr>
            <w:fldChar w:fldCharType="end"/>
          </w:r>
          <w:r>
            <w:rPr>
              <w:sz w:val="28"/>
              <w:szCs w:val="28"/>
            </w:rPr>
            <w:fldChar w:fldCharType="end"/>
          </w:r>
        </w:p>
        <w:p w14:paraId="633CB551">
          <w:pPr>
            <w:pStyle w:val="31"/>
            <w:tabs>
              <w:tab w:val="right" w:leader="dot" w:pos="9496"/>
              <w:tab w:val="clear" w:pos="9540"/>
            </w:tabs>
            <w:rPr>
              <w:sz w:val="28"/>
              <w:szCs w:val="28"/>
            </w:rPr>
          </w:pPr>
          <w:r>
            <w:fldChar w:fldCharType="begin"/>
          </w:r>
          <w:r>
            <w:instrText xml:space="preserve"> HYPERLINK \l "_Toc26065" </w:instrText>
          </w:r>
          <w:r>
            <w:fldChar w:fldCharType="separate"/>
          </w:r>
          <w:r>
            <w:rPr>
              <w:rFonts w:hint="eastAsia" w:ascii="Arial" w:cs="Arial"/>
              <w:sz w:val="28"/>
              <w:szCs w:val="28"/>
            </w:rPr>
            <w:t>第三部份</w:t>
          </w:r>
          <w:r>
            <w:rPr>
              <w:rFonts w:ascii="Arial" w:hAnsi="Arial" w:cs="Arial"/>
              <w:sz w:val="28"/>
              <w:szCs w:val="28"/>
            </w:rPr>
            <w:t xml:space="preserve">  </w:t>
          </w:r>
          <w:r>
            <w:rPr>
              <w:rFonts w:ascii="Arial" w:cs="Arial"/>
              <w:sz w:val="28"/>
              <w:szCs w:val="28"/>
            </w:rPr>
            <w:t>用户需求</w:t>
          </w:r>
          <w:r>
            <w:rPr>
              <w:rFonts w:hint="eastAsia" w:ascii="Arial" w:cs="Arial"/>
              <w:sz w:val="28"/>
              <w:szCs w:val="28"/>
            </w:rPr>
            <w:t>书</w:t>
          </w:r>
          <w:r>
            <w:rPr>
              <w:sz w:val="28"/>
              <w:szCs w:val="28"/>
            </w:rPr>
            <w:tab/>
          </w:r>
          <w:r>
            <w:rPr>
              <w:sz w:val="28"/>
              <w:szCs w:val="28"/>
            </w:rPr>
            <w:fldChar w:fldCharType="begin"/>
          </w:r>
          <w:r>
            <w:rPr>
              <w:sz w:val="28"/>
              <w:szCs w:val="28"/>
            </w:rPr>
            <w:instrText xml:space="preserve"> PAGEREF _Toc26065 \h </w:instrText>
          </w:r>
          <w:r>
            <w:rPr>
              <w:sz w:val="28"/>
              <w:szCs w:val="28"/>
            </w:rPr>
            <w:fldChar w:fldCharType="separate"/>
          </w:r>
          <w:r>
            <w:rPr>
              <w:sz w:val="28"/>
              <w:szCs w:val="28"/>
            </w:rPr>
            <w:t>17</w:t>
          </w:r>
          <w:r>
            <w:rPr>
              <w:sz w:val="28"/>
              <w:szCs w:val="28"/>
            </w:rPr>
            <w:fldChar w:fldCharType="end"/>
          </w:r>
          <w:r>
            <w:rPr>
              <w:sz w:val="28"/>
              <w:szCs w:val="28"/>
            </w:rPr>
            <w:fldChar w:fldCharType="end"/>
          </w:r>
        </w:p>
        <w:p w14:paraId="7BFF7F78">
          <w:pPr>
            <w:pStyle w:val="31"/>
            <w:tabs>
              <w:tab w:val="right" w:leader="dot" w:pos="9496"/>
              <w:tab w:val="clear" w:pos="9540"/>
            </w:tabs>
            <w:rPr>
              <w:rFonts w:hint="eastAsia" w:eastAsia="宋体"/>
              <w:sz w:val="28"/>
              <w:szCs w:val="28"/>
              <w:lang w:eastAsia="zh-CN"/>
            </w:rPr>
          </w:pPr>
          <w:r>
            <w:fldChar w:fldCharType="begin"/>
          </w:r>
          <w:r>
            <w:instrText xml:space="preserve"> HYPERLINK \l "_Toc3000" </w:instrText>
          </w:r>
          <w:r>
            <w:fldChar w:fldCharType="separate"/>
          </w:r>
          <w:r>
            <w:rPr>
              <w:rFonts w:ascii="Arial" w:cs="Arial"/>
              <w:sz w:val="28"/>
              <w:szCs w:val="28"/>
            </w:rPr>
            <w:t>第四部分</w:t>
          </w:r>
          <w:r>
            <w:rPr>
              <w:rFonts w:ascii="Arial" w:hAnsi="Arial" w:cs="Arial"/>
              <w:sz w:val="28"/>
              <w:szCs w:val="28"/>
            </w:rPr>
            <w:t xml:space="preserve">  </w:t>
          </w:r>
          <w:r>
            <w:rPr>
              <w:rFonts w:ascii="Arial" w:cs="Arial"/>
              <w:sz w:val="28"/>
              <w:szCs w:val="28"/>
            </w:rPr>
            <w:t>合同（样式）</w:t>
          </w:r>
          <w:r>
            <w:rPr>
              <w:sz w:val="28"/>
              <w:szCs w:val="28"/>
            </w:rPr>
            <w:tab/>
          </w:r>
          <w:r>
            <w:rPr>
              <w:sz w:val="28"/>
              <w:szCs w:val="28"/>
            </w:rPr>
            <w:fldChar w:fldCharType="begin"/>
          </w:r>
          <w:r>
            <w:rPr>
              <w:sz w:val="28"/>
              <w:szCs w:val="28"/>
            </w:rPr>
            <w:instrText xml:space="preserve"> PAGEREF _Toc3000 \h </w:instrText>
          </w:r>
          <w:r>
            <w:rPr>
              <w:sz w:val="28"/>
              <w:szCs w:val="28"/>
            </w:rPr>
            <w:fldChar w:fldCharType="separate"/>
          </w:r>
          <w:r>
            <w:rPr>
              <w:sz w:val="28"/>
              <w:szCs w:val="28"/>
            </w:rPr>
            <w:t>2</w:t>
          </w:r>
          <w:r>
            <w:rPr>
              <w:sz w:val="28"/>
              <w:szCs w:val="28"/>
            </w:rPr>
            <w:fldChar w:fldCharType="end"/>
          </w:r>
          <w:r>
            <w:rPr>
              <w:sz w:val="28"/>
              <w:szCs w:val="28"/>
            </w:rPr>
            <w:fldChar w:fldCharType="end"/>
          </w:r>
          <w:r>
            <w:rPr>
              <w:rFonts w:hint="eastAsia"/>
              <w:sz w:val="28"/>
              <w:szCs w:val="28"/>
              <w:lang w:val="en-US" w:eastAsia="zh-CN"/>
            </w:rPr>
            <w:t>6</w:t>
          </w:r>
        </w:p>
        <w:p w14:paraId="344BCADA">
          <w:pPr>
            <w:pStyle w:val="31"/>
            <w:tabs>
              <w:tab w:val="right" w:leader="dot" w:pos="9496"/>
              <w:tab w:val="clear" w:pos="9540"/>
            </w:tabs>
            <w:rPr>
              <w:sz w:val="28"/>
              <w:szCs w:val="28"/>
            </w:rPr>
          </w:pPr>
          <w:r>
            <w:fldChar w:fldCharType="begin"/>
          </w:r>
          <w:r>
            <w:instrText xml:space="preserve"> HYPERLINK \l "_Toc14273" </w:instrText>
          </w:r>
          <w:r>
            <w:fldChar w:fldCharType="separate"/>
          </w:r>
          <w:r>
            <w:rPr>
              <w:rFonts w:ascii="Arial" w:cs="Arial"/>
              <w:sz w:val="28"/>
              <w:szCs w:val="28"/>
            </w:rPr>
            <w:t>第五部分</w:t>
          </w:r>
          <w:r>
            <w:rPr>
              <w:rFonts w:ascii="Arial" w:hAnsi="Arial" w:cs="Arial"/>
              <w:sz w:val="28"/>
              <w:szCs w:val="28"/>
            </w:rPr>
            <w:t xml:space="preserve">  评</w:t>
          </w:r>
          <w:r>
            <w:rPr>
              <w:rFonts w:hint="eastAsia" w:ascii="Arial" w:hAnsi="Arial" w:cs="Arial"/>
              <w:sz w:val="28"/>
              <w:szCs w:val="28"/>
            </w:rPr>
            <w:t>标</w:t>
          </w:r>
          <w:r>
            <w:rPr>
              <w:rFonts w:ascii="Arial" w:hAnsi="Arial" w:cs="Arial"/>
              <w:sz w:val="28"/>
              <w:szCs w:val="28"/>
            </w:rPr>
            <w:t>方法及标准</w:t>
          </w:r>
          <w:r>
            <w:rPr>
              <w:sz w:val="28"/>
              <w:szCs w:val="28"/>
            </w:rPr>
            <w:tab/>
          </w:r>
          <w:r>
            <w:rPr>
              <w:sz w:val="28"/>
              <w:szCs w:val="28"/>
            </w:rPr>
            <w:fldChar w:fldCharType="begin"/>
          </w:r>
          <w:r>
            <w:rPr>
              <w:sz w:val="28"/>
              <w:szCs w:val="28"/>
            </w:rPr>
            <w:instrText xml:space="preserve"> PAGEREF _Toc14273 \h </w:instrText>
          </w:r>
          <w:r>
            <w:rPr>
              <w:sz w:val="28"/>
              <w:szCs w:val="28"/>
            </w:rPr>
            <w:fldChar w:fldCharType="separate"/>
          </w:r>
          <w:r>
            <w:rPr>
              <w:sz w:val="28"/>
              <w:szCs w:val="28"/>
            </w:rPr>
            <w:t>35</w:t>
          </w:r>
          <w:r>
            <w:rPr>
              <w:sz w:val="28"/>
              <w:szCs w:val="28"/>
            </w:rPr>
            <w:fldChar w:fldCharType="end"/>
          </w:r>
          <w:r>
            <w:rPr>
              <w:sz w:val="28"/>
              <w:szCs w:val="28"/>
            </w:rPr>
            <w:fldChar w:fldCharType="end"/>
          </w:r>
        </w:p>
        <w:p w14:paraId="299E6994">
          <w:pPr>
            <w:pStyle w:val="31"/>
            <w:tabs>
              <w:tab w:val="right" w:leader="dot" w:pos="9496"/>
              <w:tab w:val="clear" w:pos="9540"/>
            </w:tabs>
            <w:rPr>
              <w:sz w:val="28"/>
              <w:szCs w:val="28"/>
            </w:rPr>
          </w:pPr>
          <w:r>
            <w:fldChar w:fldCharType="begin"/>
          </w:r>
          <w:r>
            <w:instrText xml:space="preserve"> HYPERLINK \l "_Toc30489" </w:instrText>
          </w:r>
          <w:r>
            <w:fldChar w:fldCharType="separate"/>
          </w:r>
          <w:r>
            <w:rPr>
              <w:rFonts w:cs="Arial"/>
              <w:sz w:val="28"/>
              <w:szCs w:val="28"/>
            </w:rPr>
            <w:t>第</w:t>
          </w:r>
          <w:r>
            <w:rPr>
              <w:rFonts w:hint="eastAsia" w:cs="Arial"/>
              <w:sz w:val="28"/>
              <w:szCs w:val="28"/>
            </w:rPr>
            <w:t>六</w:t>
          </w:r>
          <w:r>
            <w:rPr>
              <w:rFonts w:cs="Arial"/>
              <w:sz w:val="28"/>
              <w:szCs w:val="28"/>
            </w:rPr>
            <w:t>部分</w:t>
          </w:r>
          <w:r>
            <w:rPr>
              <w:rFonts w:ascii="Arial" w:hAnsi="Arial" w:cs="Arial"/>
              <w:sz w:val="28"/>
              <w:szCs w:val="28"/>
            </w:rPr>
            <w:t xml:space="preserve">  </w:t>
          </w:r>
          <w:r>
            <w:rPr>
              <w:rFonts w:hint="eastAsia" w:cs="Arial"/>
              <w:sz w:val="28"/>
              <w:szCs w:val="28"/>
            </w:rPr>
            <w:t>投标文件</w:t>
          </w:r>
          <w:r>
            <w:rPr>
              <w:rFonts w:cs="Arial"/>
              <w:sz w:val="28"/>
              <w:szCs w:val="28"/>
            </w:rPr>
            <w:t>格式</w:t>
          </w:r>
          <w:r>
            <w:rPr>
              <w:rFonts w:hint="eastAsia" w:cs="Arial"/>
              <w:sz w:val="28"/>
              <w:szCs w:val="28"/>
            </w:rPr>
            <w:t xml:space="preserve">   </w:t>
          </w:r>
          <w:r>
            <w:rPr>
              <w:sz w:val="28"/>
              <w:szCs w:val="28"/>
            </w:rPr>
            <w:tab/>
          </w:r>
          <w:r>
            <w:rPr>
              <w:sz w:val="28"/>
              <w:szCs w:val="28"/>
            </w:rPr>
            <w:fldChar w:fldCharType="begin"/>
          </w:r>
          <w:r>
            <w:rPr>
              <w:sz w:val="28"/>
              <w:szCs w:val="28"/>
            </w:rPr>
            <w:instrText xml:space="preserve"> PAGEREF _Toc30489 \h </w:instrText>
          </w:r>
          <w:r>
            <w:rPr>
              <w:sz w:val="28"/>
              <w:szCs w:val="28"/>
            </w:rPr>
            <w:fldChar w:fldCharType="separate"/>
          </w:r>
          <w:r>
            <w:rPr>
              <w:sz w:val="28"/>
              <w:szCs w:val="28"/>
            </w:rPr>
            <w:t>45</w:t>
          </w:r>
          <w:r>
            <w:rPr>
              <w:sz w:val="28"/>
              <w:szCs w:val="28"/>
            </w:rPr>
            <w:fldChar w:fldCharType="end"/>
          </w:r>
          <w:r>
            <w:rPr>
              <w:sz w:val="28"/>
              <w:szCs w:val="28"/>
            </w:rPr>
            <w:fldChar w:fldCharType="end"/>
          </w:r>
        </w:p>
        <w:p w14:paraId="041B58A0">
          <w:r>
            <w:rPr>
              <w:sz w:val="28"/>
              <w:szCs w:val="28"/>
            </w:rPr>
            <w:fldChar w:fldCharType="end"/>
          </w:r>
        </w:p>
      </w:sdtContent>
    </w:sdt>
    <w:p w14:paraId="01F9E9A9">
      <w:pPr>
        <w:spacing w:line="520" w:lineRule="exact"/>
        <w:rPr>
          <w:rFonts w:ascii="宋体" w:hAnsi="宋体"/>
          <w:b/>
          <w:bCs/>
          <w:sz w:val="21"/>
          <w:szCs w:val="21"/>
        </w:rPr>
      </w:pPr>
      <w:r>
        <w:rPr>
          <w:rFonts w:hint="eastAsia" w:ascii="宋体" w:hAnsi="宋体"/>
          <w:b/>
          <w:bCs/>
          <w:sz w:val="21"/>
          <w:szCs w:val="21"/>
        </w:rPr>
        <w:br w:type="page"/>
      </w:r>
    </w:p>
    <w:p w14:paraId="73D16AA3">
      <w:pPr>
        <w:spacing w:line="360" w:lineRule="auto"/>
        <w:jc w:val="center"/>
        <w:outlineLvl w:val="0"/>
        <w:rPr>
          <w:rFonts w:ascii="Arial" w:hAnsi="宋体" w:cs="Arial"/>
          <w:b/>
          <w:sz w:val="32"/>
          <w:szCs w:val="32"/>
        </w:rPr>
      </w:pPr>
      <w:bookmarkStart w:id="4" w:name="_Toc31537"/>
      <w:bookmarkStart w:id="5" w:name="_Toc1540746895"/>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4"/>
      <w:bookmarkEnd w:id="5"/>
    </w:p>
    <w:p w14:paraId="436A89F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w:t>
      </w:r>
      <w:r>
        <w:rPr>
          <w:rFonts w:ascii="Arial" w:hAnsi="Arial" w:cs="Arial"/>
          <w:sz w:val="28"/>
          <w:szCs w:val="28"/>
        </w:rPr>
        <w:t>学就</w:t>
      </w:r>
      <w:r>
        <w:rPr>
          <w:rFonts w:hint="eastAsia" w:ascii="Arial" w:hAnsi="Arial" w:cs="Arial"/>
          <w:sz w:val="28"/>
          <w:szCs w:val="28"/>
        </w:rPr>
        <w:t>大学城校区工学馆及实验楼直饮水机采购项目</w:t>
      </w:r>
      <w:r>
        <w:rPr>
          <w:rFonts w:ascii="Arial" w:hAnsi="Arial" w:cs="Arial"/>
          <w:sz w:val="28"/>
          <w:szCs w:val="28"/>
        </w:rPr>
        <w:t>进行自主招标采购</w:t>
      </w:r>
      <w:r>
        <w:rPr>
          <w:rFonts w:ascii="Arial" w:hAnsi="Arial" w:cs="Arial"/>
          <w:color w:val="000000"/>
          <w:sz w:val="28"/>
          <w:szCs w:val="28"/>
        </w:rPr>
        <w:t>，欢迎符合资格条件的供应商参加。</w:t>
      </w:r>
    </w:p>
    <w:p w14:paraId="56E22C37">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r>
        <w:rPr>
          <w:rFonts w:hint="eastAsia" w:ascii="Arial" w:hAnsi="Arial" w:cs="Arial"/>
          <w:color w:val="000000"/>
          <w:sz w:val="28"/>
          <w:szCs w:val="28"/>
        </w:rPr>
        <w:t>GGDZB2024【0</w:t>
      </w:r>
      <w:r>
        <w:rPr>
          <w:rFonts w:hint="eastAsia" w:ascii="Arial" w:hAnsi="Arial" w:cs="Arial"/>
          <w:color w:val="000000"/>
          <w:sz w:val="28"/>
          <w:szCs w:val="28"/>
          <w:lang w:val="en-US" w:eastAsia="zh-CN"/>
        </w:rPr>
        <w:t>68</w:t>
      </w:r>
      <w:r>
        <w:rPr>
          <w:rFonts w:hint="eastAsia" w:ascii="Arial" w:hAnsi="Arial" w:cs="Arial"/>
          <w:color w:val="000000"/>
          <w:sz w:val="28"/>
          <w:szCs w:val="28"/>
        </w:rPr>
        <w:t>】</w:t>
      </w:r>
      <w:r>
        <w:rPr>
          <w:rFonts w:ascii="Arial" w:hAnsi="Arial" w:cs="Arial"/>
          <w:color w:val="000000"/>
          <w:sz w:val="28"/>
          <w:szCs w:val="28"/>
        </w:rPr>
        <w:t xml:space="preserve"> </w:t>
      </w:r>
    </w:p>
    <w:p w14:paraId="2F07AC3A">
      <w:pPr>
        <w:widowControl/>
        <w:tabs>
          <w:tab w:val="left" w:pos="900"/>
        </w:tabs>
        <w:spacing w:line="360" w:lineRule="auto"/>
        <w:ind w:firstLine="562" w:firstLineChars="200"/>
        <w:contextualSpacing/>
        <w:rPr>
          <w:rFonts w:ascii="Arial" w:hAnsi="Arial" w:cs="Arial"/>
          <w:sz w:val="28"/>
          <w:szCs w:val="28"/>
        </w:rPr>
      </w:pPr>
      <w:r>
        <w:rPr>
          <w:rFonts w:ascii="Arial" w:hAnsi="Arial" w:cs="Arial"/>
          <w:b/>
          <w:bCs/>
          <w:color w:val="000000"/>
          <w:sz w:val="28"/>
          <w:szCs w:val="28"/>
        </w:rPr>
        <w:t>二、采购项</w:t>
      </w:r>
      <w:r>
        <w:rPr>
          <w:rFonts w:ascii="Arial" w:hAnsi="Arial" w:cs="Arial"/>
          <w:b/>
          <w:bCs/>
          <w:sz w:val="28"/>
          <w:szCs w:val="28"/>
        </w:rPr>
        <w:t>目名称：</w:t>
      </w:r>
      <w:r>
        <w:rPr>
          <w:rFonts w:hint="eastAsia" w:ascii="Arial" w:hAnsi="Arial" w:cs="Arial"/>
          <w:sz w:val="28"/>
          <w:szCs w:val="28"/>
        </w:rPr>
        <w:t>大学城校区工学馆及实验楼直饮水机采购项目</w:t>
      </w:r>
    </w:p>
    <w:p w14:paraId="6BAC4AB3">
      <w:pPr>
        <w:widowControl/>
        <w:tabs>
          <w:tab w:val="left" w:pos="900"/>
        </w:tabs>
        <w:spacing w:line="360" w:lineRule="auto"/>
        <w:ind w:firstLine="562" w:firstLineChars="200"/>
        <w:contextualSpacing/>
        <w:rPr>
          <w:rFonts w:ascii="Arial" w:hAnsi="Arial" w:cs="Arial"/>
          <w:sz w:val="28"/>
          <w:szCs w:val="28"/>
        </w:rPr>
      </w:pPr>
      <w:r>
        <w:rPr>
          <w:rFonts w:ascii="Arial" w:hAnsi="Arial" w:cs="Arial"/>
          <w:b/>
          <w:bCs/>
          <w:sz w:val="28"/>
          <w:szCs w:val="28"/>
        </w:rPr>
        <w:t>三、采购项目预算：</w:t>
      </w:r>
      <w:r>
        <w:rPr>
          <w:rFonts w:ascii="Arial" w:hAnsi="Arial" w:cs="Arial"/>
          <w:sz w:val="28"/>
          <w:szCs w:val="28"/>
        </w:rPr>
        <w:t>人民币</w:t>
      </w:r>
      <w:r>
        <w:rPr>
          <w:rFonts w:hint="eastAsia" w:ascii="Arial" w:hAnsi="Arial" w:cs="Arial"/>
          <w:sz w:val="28"/>
          <w:szCs w:val="28"/>
        </w:rPr>
        <w:t>600,000.00</w:t>
      </w:r>
      <w:r>
        <w:rPr>
          <w:rFonts w:ascii="Arial" w:hAnsi="Arial" w:cs="Arial"/>
          <w:sz w:val="28"/>
          <w:szCs w:val="28"/>
        </w:rPr>
        <w:t>元</w:t>
      </w:r>
    </w:p>
    <w:p w14:paraId="0EFA8ACC">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四、项目需求部门：</w:t>
      </w:r>
      <w:r>
        <w:rPr>
          <w:rFonts w:hint="eastAsia" w:ascii="Arial" w:hAnsi="Arial" w:cs="Arial"/>
          <w:color w:val="000000"/>
          <w:sz w:val="28"/>
          <w:szCs w:val="28"/>
        </w:rPr>
        <w:t>总务部</w:t>
      </w:r>
    </w:p>
    <w:p w14:paraId="2531D092">
      <w:pPr>
        <w:pStyle w:val="15"/>
        <w:spacing w:before="0"/>
        <w:ind w:firstLine="562" w:firstLineChars="200"/>
        <w:rPr>
          <w:rFonts w:cs="Arial"/>
          <w:bCs/>
          <w:snapToGrid/>
          <w:kern w:val="2"/>
          <w:sz w:val="28"/>
          <w:szCs w:val="28"/>
        </w:rPr>
      </w:pPr>
      <w:r>
        <w:rPr>
          <w:rFonts w:cs="Arial"/>
          <w:bCs/>
          <w:snapToGrid/>
          <w:kern w:val="2"/>
          <w:sz w:val="28"/>
          <w:szCs w:val="28"/>
        </w:rPr>
        <w:t>五、采购项目需求</w:t>
      </w:r>
      <w:r>
        <w:rPr>
          <w:rFonts w:hint="eastAsia" w:cs="Arial"/>
          <w:bCs/>
          <w:snapToGrid/>
          <w:kern w:val="2"/>
          <w:sz w:val="28"/>
          <w:szCs w:val="28"/>
        </w:rPr>
        <w:t>：</w:t>
      </w:r>
      <w:r>
        <w:rPr>
          <w:rFonts w:hAnsi="宋体" w:cs="Arial"/>
          <w:b w:val="0"/>
          <w:bCs/>
          <w:sz w:val="28"/>
          <w:szCs w:val="28"/>
        </w:rPr>
        <w:t>详见</w:t>
      </w:r>
      <w:r>
        <w:rPr>
          <w:rFonts w:hint="eastAsia" w:hAnsi="宋体" w:cs="Arial"/>
          <w:b w:val="0"/>
          <w:bCs/>
          <w:sz w:val="28"/>
          <w:szCs w:val="28"/>
        </w:rPr>
        <w:t>第三部分</w:t>
      </w:r>
      <w:r>
        <w:rPr>
          <w:rFonts w:hAnsi="宋体" w:cs="Arial"/>
          <w:b w:val="0"/>
          <w:bCs/>
          <w:sz w:val="28"/>
          <w:szCs w:val="28"/>
        </w:rPr>
        <w:t>《用户需求</w:t>
      </w:r>
      <w:r>
        <w:rPr>
          <w:rFonts w:hint="eastAsia" w:hAnsi="宋体" w:cs="Arial"/>
          <w:b w:val="0"/>
          <w:bCs/>
          <w:sz w:val="28"/>
          <w:szCs w:val="28"/>
        </w:rPr>
        <w:t>书</w:t>
      </w:r>
      <w:r>
        <w:rPr>
          <w:rFonts w:hAnsi="宋体" w:cs="Arial"/>
          <w:b w:val="0"/>
          <w:bCs/>
          <w:sz w:val="28"/>
          <w:szCs w:val="28"/>
        </w:rPr>
        <w:t>》</w:t>
      </w:r>
    </w:p>
    <w:p w14:paraId="628D7B54">
      <w:pPr>
        <w:pStyle w:val="15"/>
        <w:spacing w:before="0"/>
        <w:ind w:firstLine="562" w:firstLineChars="200"/>
        <w:rPr>
          <w:rFonts w:cs="Arial"/>
          <w:bCs/>
          <w:sz w:val="28"/>
          <w:szCs w:val="28"/>
        </w:rPr>
      </w:pPr>
      <w:r>
        <w:rPr>
          <w:rFonts w:cs="Arial"/>
          <w:bCs/>
          <w:sz w:val="28"/>
          <w:szCs w:val="28"/>
        </w:rPr>
        <w:t>六、合格投标人资格要求：</w:t>
      </w:r>
    </w:p>
    <w:p w14:paraId="36A333A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3F17EE12">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w:t>
      </w:r>
    </w:p>
    <w:p w14:paraId="1A913EC8">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p>
    <w:p w14:paraId="6810A75C">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w:t>
      </w:r>
    </w:p>
    <w:p w14:paraId="7197B9DC">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p>
    <w:p w14:paraId="589C0376">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2182DD38">
      <w:pPr>
        <w:pStyle w:val="60"/>
        <w:spacing w:line="360" w:lineRule="auto"/>
        <w:ind w:firstLine="600" w:firstLineChars="200"/>
      </w:pPr>
      <w:r>
        <w:rPr>
          <w:rFonts w:hint="eastAsia" w:ascii="Arial" w:hAnsi="Arial" w:cs="Arial"/>
          <w:color w:val="000000"/>
          <w:sz w:val="28"/>
          <w:szCs w:val="28"/>
        </w:rPr>
        <w:t>（6）法律、行政法规规定的其他条件。</w:t>
      </w:r>
    </w:p>
    <w:p w14:paraId="30A1C89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p w14:paraId="689B98F7">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w:t>
      </w:r>
      <w:r>
        <w:rPr>
          <w:rFonts w:ascii="Arial" w:hAnsi="Arial" w:cs="Arial"/>
          <w:color w:val="000000"/>
          <w:sz w:val="28"/>
          <w:szCs w:val="28"/>
        </w:rPr>
        <w:t>.本项目不接受联合体参加投标</w:t>
      </w:r>
      <w:r>
        <w:rPr>
          <w:rFonts w:hint="eastAsia" w:ascii="Arial" w:hAnsi="Arial" w:cs="Arial"/>
          <w:color w:val="000000"/>
          <w:sz w:val="28"/>
          <w:szCs w:val="28"/>
        </w:rPr>
        <w:t>。</w:t>
      </w:r>
    </w:p>
    <w:p w14:paraId="2ACF5B3B">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已登记报名并获取本项目采购文件。</w:t>
      </w:r>
    </w:p>
    <w:p w14:paraId="337C5576">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533539C9">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6471933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F56E453">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2EA5AD3E">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1505E31B">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730D6212">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6DBB1A0">
      <w:pPr>
        <w:widowControl/>
        <w:tabs>
          <w:tab w:val="left" w:pos="900"/>
        </w:tabs>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565C42A9">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2D26E03A">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3A892C4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E-mail：zbzx@gdut.edu.cn</w:t>
      </w:r>
    </w:p>
    <w:p w14:paraId="70CEDE1C">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p w14:paraId="3E2D8ECA">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p>
    <w:p w14:paraId="19AB662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 xml:space="preserve">联 系 人：钟老师  </w:t>
      </w:r>
    </w:p>
    <w:p w14:paraId="4AA79777">
      <w:pPr>
        <w:widowControl/>
        <w:tabs>
          <w:tab w:val="left" w:pos="900"/>
        </w:tabs>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17440F22">
      <w:pPr>
        <w:widowControl/>
        <w:tabs>
          <w:tab w:val="left" w:pos="900"/>
        </w:tabs>
        <w:spacing w:line="360" w:lineRule="auto"/>
        <w:contextualSpacing/>
        <w:jc w:val="right"/>
        <w:rPr>
          <w:rFonts w:ascii="Arial" w:hAnsi="Arial" w:cs="Arial"/>
          <w:color w:val="000000"/>
          <w:sz w:val="28"/>
          <w:szCs w:val="28"/>
        </w:rPr>
      </w:pPr>
      <w:r>
        <w:rPr>
          <w:rFonts w:hint="eastAsia" w:ascii="Arial" w:hAnsi="Arial" w:cs="Arial"/>
          <w:color w:val="000000"/>
          <w:sz w:val="28"/>
          <w:szCs w:val="28"/>
        </w:rPr>
        <w:t>2024</w:t>
      </w:r>
      <w:r>
        <w:rPr>
          <w:rFonts w:ascii="Arial" w:hAnsi="Arial" w:cs="Arial"/>
          <w:color w:val="000000"/>
          <w:sz w:val="28"/>
          <w:szCs w:val="28"/>
        </w:rPr>
        <w:t>年</w:t>
      </w:r>
      <w:r>
        <w:rPr>
          <w:rFonts w:hint="eastAsia" w:ascii="Arial" w:hAnsi="Arial" w:cs="Arial"/>
          <w:color w:val="000000"/>
          <w:sz w:val="28"/>
          <w:szCs w:val="28"/>
          <w:lang w:val="en-US" w:eastAsia="zh-CN"/>
        </w:rPr>
        <w:t>09</w:t>
      </w:r>
      <w:r>
        <w:rPr>
          <w:rFonts w:ascii="Arial" w:hAnsi="Arial" w:cs="Arial"/>
          <w:color w:val="000000"/>
          <w:sz w:val="28"/>
          <w:szCs w:val="28"/>
        </w:rPr>
        <w:t>月</w:t>
      </w:r>
      <w:r>
        <w:rPr>
          <w:rFonts w:hint="eastAsia" w:ascii="Arial" w:hAnsi="Arial" w:cs="Arial"/>
          <w:color w:val="000000"/>
          <w:sz w:val="28"/>
          <w:szCs w:val="28"/>
          <w:lang w:val="en-US" w:eastAsia="zh-CN"/>
        </w:rPr>
        <w:t>18</w:t>
      </w:r>
      <w:r>
        <w:rPr>
          <w:rFonts w:ascii="Arial" w:hAnsi="Arial" w:cs="Arial"/>
          <w:color w:val="000000"/>
          <w:sz w:val="28"/>
          <w:szCs w:val="28"/>
        </w:rPr>
        <w:t>日</w:t>
      </w:r>
    </w:p>
    <w:p w14:paraId="1E2BC236">
      <w:r>
        <w:rPr>
          <w:rFonts w:ascii="Arial" w:hAnsi="Arial" w:cs="Arial"/>
          <w:color w:val="000000"/>
          <w:sz w:val="28"/>
          <w:szCs w:val="28"/>
        </w:rPr>
        <w:br w:type="page"/>
      </w:r>
      <w:bookmarkStart w:id="6" w:name="_Toc121844265"/>
    </w:p>
    <w:p w14:paraId="54D8666E">
      <w:pPr>
        <w:adjustRightInd w:val="0"/>
        <w:snapToGrid w:val="0"/>
        <w:spacing w:after="312" w:afterLines="100" w:line="300" w:lineRule="auto"/>
        <w:jc w:val="center"/>
        <w:outlineLvl w:val="0"/>
        <w:rPr>
          <w:rFonts w:ascii="Arial" w:hAnsi="Arial" w:cs="Arial"/>
          <w:color w:val="000000"/>
          <w:sz w:val="28"/>
          <w:szCs w:val="28"/>
        </w:rPr>
      </w:pPr>
      <w:bookmarkStart w:id="7" w:name="_Toc975248739"/>
      <w:bookmarkStart w:id="8" w:name="_Toc1263701514"/>
      <w:bookmarkStart w:id="9" w:name="_Toc28597"/>
      <w:bookmarkStart w:id="10" w:name="_Toc934713659"/>
      <w:r>
        <w:rPr>
          <w:rFonts w:ascii="Arial" w:hAnsi="宋体" w:cs="Arial"/>
          <w:b/>
          <w:sz w:val="32"/>
          <w:szCs w:val="32"/>
        </w:rPr>
        <w:t>第二部分</w:t>
      </w:r>
      <w:bookmarkEnd w:id="6"/>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7"/>
      <w:bookmarkEnd w:id="8"/>
      <w:bookmarkEnd w:id="9"/>
      <w:bookmarkEnd w:id="10"/>
    </w:p>
    <w:p w14:paraId="22FD7098">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37E5C33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74693E11">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2E2431D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3.投 标 人：购买自主招标文件参与本项目投标采购的供应商</w:t>
      </w:r>
    </w:p>
    <w:p w14:paraId="2E73579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41A737B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177E5EF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4382FB1C">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1B534667">
      <w:pPr>
        <w:pStyle w:val="88"/>
        <w:ind w:firstLine="560" w:firstLineChars="200"/>
        <w:rPr>
          <w:rFonts w:ascii="Arial" w:hAnsi="Arial" w:cs="Arial"/>
          <w:sz w:val="28"/>
          <w:szCs w:val="28"/>
        </w:rPr>
      </w:pPr>
      <w:r>
        <w:rPr>
          <w:rFonts w:ascii="Arial" w:hAnsi="Arial" w:cs="Arial"/>
          <w:sz w:val="28"/>
          <w:szCs w:val="28"/>
        </w:rPr>
        <w:t>1.总则</w:t>
      </w:r>
    </w:p>
    <w:p w14:paraId="1B8E2988">
      <w:pPr>
        <w:pStyle w:val="88"/>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4EA8AD20">
      <w:pPr>
        <w:pStyle w:val="88"/>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046C6ED4">
      <w:pPr>
        <w:pStyle w:val="88"/>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3DFE0F1C">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6EDCDCFA">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54BC9DB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w:t>
      </w:r>
      <w:r>
        <w:rPr>
          <w:rFonts w:ascii="Arial" w:hAnsi="Arial" w:cs="Arial"/>
          <w:sz w:val="28"/>
          <w:szCs w:val="28"/>
        </w:rPr>
        <w:t>报价为</w:t>
      </w:r>
      <w:r>
        <w:rPr>
          <w:rFonts w:hint="eastAsia" w:ascii="Arial" w:hAnsi="Arial" w:cs="Arial"/>
          <w:sz w:val="28"/>
          <w:szCs w:val="28"/>
        </w:rPr>
        <w:t>包干总价，包括但不限于货款、设计、安装、随机零配件、配置工具、运输保险、调试、旧设备拆除清理费、培训、检测费、质量保证期服务、各项税费及合同实施过程中不可预见费用等。</w:t>
      </w:r>
    </w:p>
    <w:p w14:paraId="63AC8E3B">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3.投标报价不得有选择性报价和附有条件的报价，否则将导致投标无效。</w:t>
      </w:r>
    </w:p>
    <w:p w14:paraId="3170CE55">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3107C02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06184BC1">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29D61421">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13332DB5">
      <w:pPr>
        <w:pStyle w:val="88"/>
        <w:ind w:firstLine="562" w:firstLineChars="200"/>
        <w:rPr>
          <w:rFonts w:ascii="Arial" w:hAnsi="Arial" w:cs="Arial"/>
          <w:sz w:val="28"/>
          <w:szCs w:val="28"/>
        </w:rPr>
      </w:pPr>
      <w:r>
        <w:rPr>
          <w:rFonts w:ascii="Arial" w:hAnsi="Arial" w:cs="Arial"/>
          <w:b/>
          <w:bCs/>
          <w:sz w:val="28"/>
          <w:szCs w:val="28"/>
        </w:rPr>
        <w:t>六、关联企业投标说明</w:t>
      </w:r>
    </w:p>
    <w:p w14:paraId="7ED2B362">
      <w:pPr>
        <w:pStyle w:val="88"/>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633932DE">
      <w:pPr>
        <w:pStyle w:val="88"/>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632DEA6E">
      <w:pPr>
        <w:pStyle w:val="88"/>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449A32AF">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4B6C0BF3">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33B41212">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202C6106">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72969821">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4EC39340">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3BCCD632">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302B4659">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017E13E9">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4579C0F7">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3F657F71">
      <w:pPr>
        <w:pStyle w:val="60"/>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1CA5394D">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580B8236">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08748898">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4E641AA7">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5418FE54">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0AF7C715">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179F97C1">
      <w:pPr>
        <w:pStyle w:val="12"/>
        <w:rPr>
          <w:rFonts w:ascii="Arial" w:hAnsi="Arial" w:cs="Arial"/>
          <w:b/>
          <w:color w:val="000000"/>
          <w:sz w:val="28"/>
          <w:szCs w:val="28"/>
        </w:rPr>
      </w:pPr>
      <w:r>
        <w:rPr>
          <w:rFonts w:hint="eastAsia" w:ascii="Arial" w:hAnsi="Arial" w:cs="Arial"/>
          <w:b/>
          <w:color w:val="000000"/>
          <w:sz w:val="28"/>
          <w:szCs w:val="28"/>
        </w:rPr>
        <w:t>（一）对投标人的要求</w:t>
      </w:r>
    </w:p>
    <w:p w14:paraId="39E6BFDF">
      <w:pPr>
        <w:pStyle w:val="12"/>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0C42013B">
      <w:pPr>
        <w:pStyle w:val="12"/>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2493C0F0">
      <w:pPr>
        <w:pStyle w:val="13"/>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0939CCF4">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67ABC483">
      <w:pPr>
        <w:pStyle w:val="12"/>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5AA68296">
      <w:pPr>
        <w:pStyle w:val="12"/>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3D731654">
      <w:pPr>
        <w:pStyle w:val="13"/>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037C9C1F">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78FD97F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只填写和提供了本文件要求的部分内容和附件，由此可能导致的结果和责任由</w:t>
      </w:r>
      <w:r>
        <w:rPr>
          <w:rFonts w:hint="eastAsia" w:ascii="Arial" w:hAnsi="Arial" w:cs="Arial"/>
          <w:color w:val="000000"/>
          <w:sz w:val="28"/>
          <w:szCs w:val="28"/>
        </w:rPr>
        <w:t>投标人</w:t>
      </w:r>
      <w:r>
        <w:rPr>
          <w:rFonts w:ascii="Arial" w:hAnsi="Arial" w:cs="Arial"/>
          <w:color w:val="000000"/>
          <w:sz w:val="28"/>
          <w:szCs w:val="28"/>
        </w:rPr>
        <w:t>自行承担。</w:t>
      </w:r>
    </w:p>
    <w:p w14:paraId="04C5D4E2">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w:t>
      </w:r>
      <w:r>
        <w:rPr>
          <w:rFonts w:ascii="Arial" w:hAnsi="Arial" w:cs="Arial"/>
          <w:color w:val="000000"/>
          <w:sz w:val="28"/>
          <w:szCs w:val="28"/>
        </w:rPr>
        <w:t>语言和计量单位:</w:t>
      </w:r>
      <w:r>
        <w:rPr>
          <w:rFonts w:hint="eastAsia" w:ascii="Arial" w:hAnsi="Arial" w:cs="Arial"/>
          <w:color w:val="000000"/>
          <w:sz w:val="28"/>
          <w:szCs w:val="28"/>
        </w:rPr>
        <w:t>投标文件</w:t>
      </w:r>
      <w:r>
        <w:rPr>
          <w:rFonts w:ascii="Arial" w:hAnsi="Arial" w:cs="Arial"/>
          <w:color w:val="000000"/>
          <w:sz w:val="28"/>
          <w:szCs w:val="28"/>
        </w:rPr>
        <w:t>和来往函件用中文书写，</w:t>
      </w:r>
      <w:r>
        <w:rPr>
          <w:rFonts w:hint="eastAsia" w:ascii="Arial" w:hAnsi="Arial" w:cs="Arial"/>
          <w:color w:val="000000"/>
          <w:sz w:val="28"/>
          <w:szCs w:val="28"/>
        </w:rPr>
        <w:t>如无特别说明，所有货币单位均为人民币，所使用的计量单位均以《中华人民共和国法定计量单位》为准</w:t>
      </w:r>
      <w:r>
        <w:rPr>
          <w:rFonts w:ascii="Arial" w:hAnsi="Arial" w:cs="Arial"/>
          <w:color w:val="000000"/>
          <w:sz w:val="28"/>
          <w:szCs w:val="28"/>
        </w:rPr>
        <w:t>（除非自主招标文件中另有规定）</w:t>
      </w:r>
      <w:r>
        <w:rPr>
          <w:rFonts w:hint="eastAsia" w:ascii="Arial" w:hAnsi="Arial" w:cs="Arial"/>
          <w:color w:val="000000"/>
          <w:sz w:val="28"/>
          <w:szCs w:val="28"/>
        </w:rPr>
        <w:t>。</w:t>
      </w:r>
    </w:p>
    <w:p w14:paraId="6C9573F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应按本自主招标文件要求的</w:t>
      </w:r>
      <w:r>
        <w:rPr>
          <w:rFonts w:hint="eastAsia" w:ascii="Arial" w:hAnsi="Arial" w:cs="Arial"/>
          <w:color w:val="000000"/>
          <w:sz w:val="28"/>
          <w:szCs w:val="28"/>
        </w:rPr>
        <w:t>投标</w:t>
      </w:r>
      <w:r>
        <w:rPr>
          <w:rFonts w:ascii="Arial" w:hAnsi="Arial" w:cs="Arial"/>
          <w:color w:val="000000"/>
          <w:sz w:val="28"/>
          <w:szCs w:val="28"/>
        </w:rPr>
        <w:t>范围进行报</w:t>
      </w:r>
      <w:r>
        <w:rPr>
          <w:rFonts w:hint="eastAsia" w:ascii="Arial" w:hAnsi="Arial" w:cs="Arial"/>
          <w:color w:val="000000"/>
          <w:sz w:val="28"/>
          <w:szCs w:val="28"/>
        </w:rPr>
        <w:t>价</w:t>
      </w:r>
      <w:r>
        <w:rPr>
          <w:rFonts w:ascii="Arial" w:hAnsi="Arial" w:cs="Arial"/>
          <w:color w:val="000000"/>
          <w:sz w:val="28"/>
          <w:szCs w:val="28"/>
        </w:rPr>
        <w:t>，</w:t>
      </w:r>
      <w:r>
        <w:rPr>
          <w:rFonts w:hint="eastAsia" w:ascii="Arial" w:hAnsi="Arial" w:cs="Arial"/>
          <w:color w:val="000000"/>
          <w:sz w:val="28"/>
          <w:szCs w:val="28"/>
        </w:rPr>
        <w:t>投标报价包括包括但不限于货款、设计、安装、随机零配件、配置工具、运输保险、调试、旧设备拆除清理费、培训、检测费、质量保证期服务、各项税费及合同实施过程中不可预见费用等。</w:t>
      </w:r>
    </w:p>
    <w:p w14:paraId="0507002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4.投标人所提供的服务均应以人民币报价，每一种类型的服务只允许有一个报价，投标报价应当固定且唯一，否则将被视为无效报价</w:t>
      </w:r>
      <w:r>
        <w:rPr>
          <w:rFonts w:ascii="Arial" w:hAnsi="Arial" w:cs="Arial"/>
          <w:color w:val="000000"/>
          <w:sz w:val="28"/>
          <w:szCs w:val="28"/>
        </w:rPr>
        <w:t>。</w:t>
      </w:r>
    </w:p>
    <w:p w14:paraId="2C6DE93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25DADDC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295C116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35E3B968">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3CA8F67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0BA489C6">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7439A10A">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10DB86E4">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5B23F1AC">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1396F8FF">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16C6A0F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648CD73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233125BC">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5094359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1.投标文件纸质版一式五份（其中正本一份，副本四份）；电子版一份（签字盖章正本扫描PDF版，以光盘或U盘形式提供，不留密码，无病毒）</w:t>
      </w:r>
      <w:r>
        <w:rPr>
          <w:rFonts w:ascii="Arial" w:hAnsi="Arial" w:cs="Arial"/>
          <w:color w:val="000000"/>
          <w:sz w:val="28"/>
          <w:szCs w:val="28"/>
        </w:rPr>
        <w:t>。</w:t>
      </w:r>
    </w:p>
    <w:p w14:paraId="51B0387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06552980">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5C01480F">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4C529C04">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031984A5">
      <w:pPr>
        <w:pStyle w:val="60"/>
        <w:spacing w:before="0" w:after="0" w:line="360" w:lineRule="auto"/>
        <w:ind w:firstLine="600" w:firstLineChars="200"/>
        <w:rPr>
          <w:rFonts w:ascii="Arial" w:hAnsi="Arial" w:cs="Arial"/>
          <w:sz w:val="28"/>
          <w:szCs w:val="28"/>
        </w:rPr>
      </w:pPr>
      <w:r>
        <w:rPr>
          <w:rFonts w:hint="eastAsia" w:ascii="Arial" w:hAnsi="Arial" w:cs="Arial"/>
          <w:sz w:val="28"/>
          <w:szCs w:val="28"/>
        </w:rPr>
        <w:t>1.投标报价包括但不限于货款、设计、安装、随机零配件、配置工具、运输保险、调试、旧设备拆除清理费、培训、检测费、质量保证期服务、各项税费及合同实施过程中不可预见费用等。</w:t>
      </w:r>
    </w:p>
    <w:p w14:paraId="53B4B867">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2.投标人所提供的技术服务均应以人民币报价，每一种类型的技术服务只允许有一个报价，投标报价应当固定且唯一，否则将被视为无效报价。</w:t>
      </w:r>
    </w:p>
    <w:p w14:paraId="28C10A7F">
      <w:pPr>
        <w:spacing w:line="360" w:lineRule="auto"/>
        <w:ind w:firstLine="562" w:firstLineChars="200"/>
        <w:rPr>
          <w:b/>
          <w:color w:val="000000"/>
          <w:sz w:val="28"/>
          <w:szCs w:val="28"/>
        </w:rPr>
      </w:pPr>
      <w:r>
        <w:rPr>
          <w:rFonts w:hint="eastAsia"/>
          <w:b/>
          <w:color w:val="000000"/>
          <w:sz w:val="28"/>
          <w:szCs w:val="28"/>
        </w:rPr>
        <w:t>（五）投标文件的密封和标记</w:t>
      </w:r>
    </w:p>
    <w:p w14:paraId="349EFFE7">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2B29052C">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074F5B4A">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7"/>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575C49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64CCFD2D">
            <w:pPr>
              <w:tabs>
                <w:tab w:val="left" w:pos="851"/>
              </w:tabs>
              <w:autoSpaceDE w:val="0"/>
              <w:autoSpaceDN w:val="0"/>
              <w:adjustRightInd w:val="0"/>
              <w:snapToGrid w:val="0"/>
              <w:spacing w:line="360" w:lineRule="auto"/>
              <w:ind w:right="32"/>
              <w:jc w:val="center"/>
              <w:rPr>
                <w:rFonts w:ascii="宋体" w:hAnsi="宋体"/>
                <w:color w:val="000000"/>
              </w:rPr>
            </w:pPr>
            <w:r>
              <w:rPr>
                <w:rFonts w:hint="eastAsia" w:ascii="宋体" w:hAnsi="宋体"/>
                <w:color w:val="000000"/>
              </w:rPr>
              <w:t>正本/副本</w:t>
            </w:r>
          </w:p>
          <w:p w14:paraId="495B9ADB">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5FE29057">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0DE83103">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1015E620">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0B69B5F1">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3D66D608">
            <w:pPr>
              <w:tabs>
                <w:tab w:val="left" w:pos="851"/>
              </w:tabs>
              <w:autoSpaceDE w:val="0"/>
              <w:autoSpaceDN w:val="0"/>
              <w:adjustRightInd w:val="0"/>
              <w:snapToGrid w:val="0"/>
              <w:spacing w:line="360" w:lineRule="auto"/>
              <w:ind w:left="720" w:leftChars="300" w:right="36" w:rightChars="15"/>
              <w:rPr>
                <w:rFonts w:ascii="宋体" w:hAnsi="宋体"/>
                <w:color w:val="000000"/>
              </w:rPr>
            </w:pPr>
          </w:p>
          <w:p w14:paraId="72B8DA75">
            <w:pPr>
              <w:tabs>
                <w:tab w:val="left" w:pos="851"/>
              </w:tabs>
              <w:autoSpaceDE w:val="0"/>
              <w:autoSpaceDN w:val="0"/>
              <w:adjustRightInd w:val="0"/>
              <w:snapToGrid w:val="0"/>
              <w:spacing w:line="360" w:lineRule="auto"/>
              <w:ind w:left="720" w:leftChars="300" w:right="36" w:rightChars="15"/>
              <w:rPr>
                <w:rFonts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7CB5C394">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21097F13">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39A2FF8A">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（一）投标文件的递交</w:t>
      </w:r>
    </w:p>
    <w:p w14:paraId="64EAB8D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30E0BB6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4A8A13D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4957958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546575F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2330582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3871E958">
      <w:pPr>
        <w:spacing w:line="360" w:lineRule="auto"/>
        <w:ind w:firstLine="562" w:firstLineChars="200"/>
        <w:rPr>
          <w:rFonts w:ascii="Arial" w:hAnsi="Arial" w:cs="Arial"/>
          <w:color w:val="000000"/>
          <w:sz w:val="28"/>
          <w:szCs w:val="28"/>
        </w:rPr>
      </w:pPr>
      <w:bookmarkStart w:id="11" w:name="_Toc536630047"/>
      <w:bookmarkStart w:id="12" w:name="_Toc536717658"/>
      <w:r>
        <w:rPr>
          <w:rFonts w:hint="eastAsia"/>
          <w:b/>
          <w:bCs/>
          <w:color w:val="000000"/>
          <w:sz w:val="28"/>
          <w:szCs w:val="28"/>
        </w:rPr>
        <w:t>十二、开标和</w:t>
      </w:r>
      <w:bookmarkEnd w:id="11"/>
      <w:bookmarkEnd w:id="12"/>
      <w:r>
        <w:rPr>
          <w:rFonts w:hint="eastAsia"/>
          <w:b/>
          <w:bCs/>
          <w:color w:val="000000"/>
          <w:sz w:val="28"/>
          <w:szCs w:val="28"/>
        </w:rPr>
        <w:t>评标</w:t>
      </w:r>
    </w:p>
    <w:p w14:paraId="1A9B3F23">
      <w:pPr>
        <w:numPr>
          <w:ilvl w:val="0"/>
          <w:numId w:val="1"/>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1F146227">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7848FB33">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0234D00D">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5E2231FE">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6706EC36">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6B9D89FB">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24D55254">
      <w:pPr>
        <w:pStyle w:val="60"/>
        <w:spacing w:before="0" w:after="0" w:line="360" w:lineRule="auto"/>
        <w:ind w:firstLine="602" w:firstLineChars="200"/>
        <w:rPr>
          <w:color w:val="000000"/>
        </w:rPr>
      </w:pPr>
      <w:r>
        <w:rPr>
          <w:rFonts w:hint="eastAsia"/>
          <w:b/>
          <w:color w:val="000000"/>
          <w:sz w:val="28"/>
          <w:szCs w:val="28"/>
        </w:rPr>
        <w:t>（二）资格性、符合性审查</w:t>
      </w:r>
    </w:p>
    <w:p w14:paraId="4B2539AA">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1488174C">
      <w:pPr>
        <w:pStyle w:val="60"/>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57EEB865">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20BB4FE">
      <w:pPr>
        <w:pStyle w:val="60"/>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43F48487">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53CB76C4">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7F78EEC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3BE4C0C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5F99549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412C689E">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64BA5C0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0D7A03A5">
      <w:pPr>
        <w:pStyle w:val="60"/>
        <w:spacing w:before="0" w:after="0" w:line="360" w:lineRule="auto"/>
        <w:ind w:firstLine="602" w:firstLineChars="200"/>
        <w:rPr>
          <w:color w:val="000000"/>
        </w:rPr>
      </w:pPr>
      <w:r>
        <w:rPr>
          <w:rFonts w:hint="eastAsia"/>
          <w:b/>
          <w:color w:val="000000"/>
          <w:sz w:val="28"/>
          <w:szCs w:val="28"/>
        </w:rPr>
        <w:t>（六）投标人串通投标法定情形的认定</w:t>
      </w:r>
    </w:p>
    <w:p w14:paraId="6A5F0EE5">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6489A29B">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0424ED9C">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7122263E">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279096FC">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252AD854">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300404C2">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0EDDD2B8">
      <w:pPr>
        <w:pStyle w:val="23"/>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3B214463">
      <w:pPr>
        <w:pStyle w:val="23"/>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57434222">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13A61BF8">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20DA8045">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4C3FBB2E">
      <w:pPr>
        <w:pStyle w:val="60"/>
        <w:spacing w:before="0" w:after="0" w:line="360" w:lineRule="auto"/>
        <w:ind w:firstLine="602" w:firstLineChars="200"/>
        <w:rPr>
          <w:b/>
          <w:color w:val="000000"/>
          <w:sz w:val="28"/>
          <w:szCs w:val="28"/>
        </w:rPr>
      </w:pPr>
      <w:r>
        <w:rPr>
          <w:rFonts w:hint="eastAsia"/>
          <w:b/>
          <w:color w:val="000000"/>
          <w:sz w:val="28"/>
          <w:szCs w:val="28"/>
        </w:rPr>
        <w:t>（九）中标结果的变更</w:t>
      </w:r>
    </w:p>
    <w:p w14:paraId="78D13F1A">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002B502F">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3ACE8E83">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1B9E3630">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2809E73F">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157D0042">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5DAF04B2">
      <w:pPr>
        <w:pStyle w:val="88"/>
        <w:numPr>
          <w:ilvl w:val="0"/>
          <w:numId w:val="2"/>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61A1FAFB">
      <w:pPr>
        <w:pStyle w:val="88"/>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0A5AB5F2">
      <w:pPr>
        <w:pStyle w:val="88"/>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350D2270">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62C94BB3">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774E4A64">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532ACABB">
      <w:pPr>
        <w:pStyle w:val="88"/>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54811BC4">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质疑供应商和相关供应商的名称、地址、邮编、联系人及联系电话等；</w:t>
      </w:r>
    </w:p>
    <w:p w14:paraId="5E979793">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21CD8845">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2C849BFA">
      <w:pPr>
        <w:pStyle w:val="8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794AFFE1">
      <w:pPr>
        <w:pStyle w:val="88"/>
        <w:ind w:firstLine="560" w:firstLineChars="200"/>
        <w:rPr>
          <w:rFonts w:ascii="Arial" w:hAnsi="Arial" w:cs="Arial"/>
          <w:color w:val="000000"/>
          <w:sz w:val="28"/>
          <w:szCs w:val="28"/>
        </w:rPr>
      </w:pPr>
      <w:r>
        <w:rPr>
          <w:rFonts w:ascii="Arial" w:hAnsi="Arial" w:cs="Arial"/>
          <w:color w:val="000000"/>
          <w:sz w:val="28"/>
          <w:szCs w:val="28"/>
        </w:rPr>
        <w:t>2.3 质疑函应当署名。质疑供应商为自然人的，应当由本人签字；质疑供应商为法人或者其他组织的，应当由法定代表人、主要负责人，或者其授权代表签字或者盖章，并加盖公章。</w:t>
      </w:r>
    </w:p>
    <w:p w14:paraId="3F60C8E5">
      <w:pPr>
        <w:pStyle w:val="8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7CE33CFD">
      <w:pPr>
        <w:pStyle w:val="8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20963DF5">
      <w:pPr>
        <w:pStyle w:val="88"/>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7E0630F6">
      <w:pPr>
        <w:pStyle w:val="88"/>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2090EAC2">
      <w:pPr>
        <w:pStyle w:val="88"/>
        <w:ind w:firstLine="560" w:firstLineChars="200"/>
        <w:rPr>
          <w:rFonts w:ascii="Arial" w:hAnsi="Arial" w:cs="Arial"/>
          <w:color w:val="000000"/>
          <w:sz w:val="28"/>
          <w:szCs w:val="28"/>
        </w:rPr>
      </w:pPr>
      <w:r>
        <w:rPr>
          <w:rFonts w:ascii="Arial" w:hAnsi="Arial" w:cs="Arial"/>
          <w:color w:val="000000"/>
          <w:sz w:val="28"/>
          <w:szCs w:val="28"/>
        </w:rPr>
        <w:t>传真：020-39340052</w:t>
      </w:r>
    </w:p>
    <w:p w14:paraId="40848AEE">
      <w:pPr>
        <w:pStyle w:val="88"/>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08DDACC0">
      <w:pPr>
        <w:pStyle w:val="88"/>
        <w:ind w:firstLine="560" w:firstLineChars="200"/>
        <w:rPr>
          <w:rFonts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番禺区小谷围岛广州大学城外环西路100号行政楼230室</w:t>
      </w:r>
    </w:p>
    <w:p w14:paraId="65AD732E">
      <w:pPr>
        <w:rPr>
          <w:rFonts w:ascii="宋体" w:hAnsi="宋体"/>
          <w:sz w:val="21"/>
          <w:szCs w:val="21"/>
        </w:rPr>
      </w:pPr>
      <w:r>
        <w:rPr>
          <w:rFonts w:hint="eastAsia" w:ascii="Arial" w:hAnsi="Arial" w:cs="Arial"/>
          <w:color w:val="000000"/>
          <w:sz w:val="28"/>
          <w:szCs w:val="28"/>
        </w:rPr>
        <w:br w:type="page"/>
      </w:r>
    </w:p>
    <w:bookmarkEnd w:id="0"/>
    <w:bookmarkEnd w:id="1"/>
    <w:p w14:paraId="6A4F486D">
      <w:pPr>
        <w:adjustRightInd w:val="0"/>
        <w:snapToGrid w:val="0"/>
        <w:spacing w:after="312" w:afterLines="100" w:line="440" w:lineRule="exact"/>
        <w:jc w:val="center"/>
        <w:outlineLvl w:val="0"/>
        <w:rPr>
          <w:rFonts w:ascii="Arial" w:hAnsi="宋体" w:cs="Arial"/>
          <w:b/>
          <w:sz w:val="32"/>
          <w:szCs w:val="32"/>
        </w:rPr>
      </w:pPr>
      <w:bookmarkStart w:id="13" w:name="_Toc418076968"/>
      <w:bookmarkStart w:id="14" w:name="_Toc889589008"/>
      <w:bookmarkStart w:id="15" w:name="_Toc1410362469"/>
      <w:bookmarkStart w:id="16" w:name="_Toc26065"/>
      <w:bookmarkStart w:id="17" w:name="_Toc132984750"/>
      <w:bookmarkStart w:id="18" w:name="_Toc368513812"/>
      <w:r>
        <w:rPr>
          <w:rFonts w:hint="eastAsia" w:ascii="Arial" w:hAnsi="宋体" w:cs="Arial"/>
          <w:b/>
          <w:sz w:val="32"/>
          <w:szCs w:val="32"/>
        </w:rPr>
        <w:t>第三部份</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bookmarkEnd w:id="13"/>
      <w:bookmarkEnd w:id="14"/>
      <w:bookmarkEnd w:id="15"/>
      <w:bookmarkEnd w:id="16"/>
    </w:p>
    <w:p w14:paraId="6EEAD72A">
      <w:pPr>
        <w:spacing w:line="640" w:lineRule="exact"/>
        <w:ind w:firstLine="562" w:firstLineChars="200"/>
        <w:rPr>
          <w:b/>
          <w:bCs/>
          <w:sz w:val="28"/>
          <w:szCs w:val="28"/>
        </w:rPr>
      </w:pPr>
      <w:r>
        <w:rPr>
          <w:rFonts w:hint="eastAsia"/>
          <w:b/>
          <w:bCs/>
          <w:sz w:val="28"/>
          <w:szCs w:val="28"/>
        </w:rPr>
        <w:t>一、项目名称</w:t>
      </w:r>
    </w:p>
    <w:p w14:paraId="4B71AE58">
      <w:pPr>
        <w:spacing w:after="60" w:line="360" w:lineRule="auto"/>
        <w:ind w:firstLine="560" w:firstLineChars="200"/>
        <w:outlineLvl w:val="0"/>
        <w:rPr>
          <w:rFonts w:ascii="Arial" w:hAnsi="Arial" w:cs="Arial"/>
          <w:sz w:val="28"/>
          <w:szCs w:val="28"/>
        </w:rPr>
      </w:pPr>
      <w:r>
        <w:rPr>
          <w:rFonts w:hint="eastAsia" w:ascii="Arial" w:hAnsi="Arial" w:cs="Arial"/>
          <w:sz w:val="28"/>
          <w:szCs w:val="28"/>
        </w:rPr>
        <w:t>大学城校区工学馆及实验楼直饮水机采购项目</w:t>
      </w:r>
    </w:p>
    <w:p w14:paraId="700E168A">
      <w:pPr>
        <w:spacing w:line="640" w:lineRule="exact"/>
        <w:ind w:firstLine="562" w:firstLineChars="200"/>
        <w:rPr>
          <w:b/>
          <w:bCs/>
          <w:sz w:val="28"/>
          <w:szCs w:val="28"/>
        </w:rPr>
      </w:pPr>
      <w:r>
        <w:rPr>
          <w:rFonts w:hint="eastAsia"/>
          <w:b/>
          <w:bCs/>
          <w:sz w:val="28"/>
          <w:szCs w:val="28"/>
        </w:rPr>
        <w:t>二、项目总体要求</w:t>
      </w:r>
    </w:p>
    <w:p w14:paraId="2DB8ACD0">
      <w:pPr>
        <w:spacing w:line="360" w:lineRule="auto"/>
        <w:ind w:firstLine="560" w:firstLineChars="200"/>
        <w:rPr>
          <w:rFonts w:ascii="Arial" w:hAnsi="Arial" w:cs="Arial"/>
          <w:sz w:val="28"/>
          <w:szCs w:val="28"/>
        </w:rPr>
      </w:pPr>
      <w:r>
        <w:rPr>
          <w:rFonts w:hint="eastAsia" w:ascii="Arial" w:hAnsi="Arial" w:cs="Arial"/>
          <w:sz w:val="28"/>
          <w:szCs w:val="28"/>
        </w:rPr>
        <w:t>1.投标人须对本项目为单位的货物及服务进行整体投标，任何只对其中一部分内容进行的投标都被视为无效投标。</w:t>
      </w:r>
    </w:p>
    <w:p w14:paraId="02A96DBB">
      <w:pPr>
        <w:spacing w:line="360" w:lineRule="auto"/>
        <w:ind w:firstLine="560" w:firstLineChars="200"/>
        <w:rPr>
          <w:rFonts w:ascii="Arial" w:hAnsi="Arial" w:cs="Arial"/>
          <w:sz w:val="28"/>
          <w:szCs w:val="28"/>
        </w:rPr>
      </w:pPr>
      <w:r>
        <w:rPr>
          <w:rFonts w:hint="eastAsia" w:ascii="Arial" w:hAnsi="Arial" w:cs="Arial"/>
          <w:sz w:val="28"/>
          <w:szCs w:val="28"/>
        </w:rPr>
        <w:t>2.凡标有“★”的地方，投标人要特别加以注意，必须对此作出一一响应。若有一项带“★”的指标未响应或不满足，将导致其投标无效。</w:t>
      </w:r>
    </w:p>
    <w:p w14:paraId="3AA28181">
      <w:pPr>
        <w:pStyle w:val="18"/>
        <w:spacing w:before="0" w:beforeAutospacing="0" w:after="0" w:afterAutospacing="0"/>
        <w:ind w:firstLine="560" w:firstLineChars="200"/>
        <w:rPr>
          <w:rFonts w:ascii="Arial" w:hAnsi="Arial" w:cs="Arial"/>
          <w:kern w:val="2"/>
          <w:sz w:val="28"/>
          <w:szCs w:val="28"/>
        </w:rPr>
      </w:pPr>
      <w:r>
        <w:rPr>
          <w:rFonts w:hint="eastAsia" w:ascii="Arial" w:hAnsi="Arial" w:cs="Arial"/>
          <w:kern w:val="2"/>
          <w:sz w:val="28"/>
          <w:szCs w:val="28"/>
        </w:rPr>
        <w:t>3.用户需求书中以“▲”标明的条款为重要技术参数或服务要求，</w:t>
      </w:r>
      <w:r>
        <w:rPr>
          <w:rFonts w:hint="eastAsia" w:ascii="Arial" w:hAnsi="Arial" w:cs="Arial"/>
          <w:kern w:val="2"/>
          <w:sz w:val="28"/>
          <w:szCs w:val="28"/>
          <w:lang w:val="af-ZA"/>
        </w:rPr>
        <w:t>负偏离将导致严重扣分，</w:t>
      </w:r>
      <w:r>
        <w:rPr>
          <w:rFonts w:hint="eastAsia" w:ascii="Arial" w:hAnsi="Arial" w:cs="Arial"/>
          <w:kern w:val="2"/>
          <w:sz w:val="28"/>
          <w:szCs w:val="28"/>
        </w:rPr>
        <w:t>但不作为投标无效条款。</w:t>
      </w:r>
    </w:p>
    <w:p w14:paraId="3CBD5427">
      <w:pPr>
        <w:spacing w:line="360" w:lineRule="auto"/>
        <w:ind w:firstLine="560" w:firstLineChars="200"/>
        <w:rPr>
          <w:rFonts w:ascii="Arial" w:hAnsi="Arial" w:cs="Arial"/>
          <w:sz w:val="28"/>
          <w:szCs w:val="28"/>
        </w:rPr>
      </w:pPr>
      <w:r>
        <w:rPr>
          <w:rFonts w:hint="eastAsia" w:ascii="Arial" w:hAnsi="Arial" w:cs="Arial"/>
          <w:sz w:val="28"/>
          <w:szCs w:val="28"/>
        </w:rPr>
        <w:t>4.投标人应在投标明细报价表上标明本项目拟提供主要标的的名称、制造商名称、产地、规格型号、数量、单价、每个单项的小计、整个投标的总价。</w:t>
      </w:r>
    </w:p>
    <w:p w14:paraId="38F97D9B">
      <w:pPr>
        <w:spacing w:line="360" w:lineRule="auto"/>
        <w:ind w:firstLine="560" w:firstLineChars="200"/>
        <w:rPr>
          <w:rFonts w:ascii="Arial" w:hAnsi="Arial" w:cs="Arial"/>
          <w:sz w:val="28"/>
          <w:szCs w:val="28"/>
        </w:rPr>
      </w:pPr>
      <w:r>
        <w:rPr>
          <w:rFonts w:hint="eastAsia" w:ascii="Arial" w:hAnsi="Arial" w:cs="Arial"/>
          <w:sz w:val="28"/>
          <w:szCs w:val="28"/>
        </w:rPr>
        <w:t>5.项目标的及采购限价</w:t>
      </w:r>
    </w:p>
    <w:tbl>
      <w:tblPr>
        <w:tblStyle w:val="47"/>
        <w:tblW w:w="96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5"/>
        <w:gridCol w:w="5709"/>
        <w:gridCol w:w="3084"/>
      </w:tblGrid>
      <w:tr w14:paraId="07C8E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865" w:type="dxa"/>
            <w:tcBorders>
              <w:top w:val="single" w:color="000000" w:sz="12" w:space="0"/>
              <w:left w:val="single" w:color="000000" w:sz="12" w:space="0"/>
            </w:tcBorders>
            <w:shd w:val="clear" w:color="auto" w:fill="D7D7D7"/>
            <w:vAlign w:val="center"/>
          </w:tcPr>
          <w:p w14:paraId="7251FDF7">
            <w:pPr>
              <w:spacing w:line="360" w:lineRule="auto"/>
              <w:jc w:val="center"/>
              <w:rPr>
                <w:rFonts w:ascii="Arial" w:hAnsi="Arial" w:cs="Arial"/>
                <w:sz w:val="28"/>
                <w:szCs w:val="28"/>
              </w:rPr>
            </w:pPr>
            <w:r>
              <w:rPr>
                <w:rFonts w:ascii="Arial" w:hAnsi="Arial" w:cs="Arial"/>
                <w:sz w:val="28"/>
                <w:szCs w:val="28"/>
              </w:rPr>
              <w:t>序号</w:t>
            </w:r>
          </w:p>
        </w:tc>
        <w:tc>
          <w:tcPr>
            <w:tcW w:w="5709" w:type="dxa"/>
            <w:tcBorders>
              <w:top w:val="single" w:color="000000" w:sz="12" w:space="0"/>
            </w:tcBorders>
            <w:shd w:val="clear" w:color="auto" w:fill="D7D7D7"/>
            <w:vAlign w:val="center"/>
          </w:tcPr>
          <w:p w14:paraId="51350E98">
            <w:pPr>
              <w:spacing w:line="360" w:lineRule="auto"/>
              <w:jc w:val="center"/>
              <w:rPr>
                <w:rFonts w:ascii="Arial" w:hAnsi="Arial" w:cs="Arial"/>
                <w:sz w:val="28"/>
                <w:szCs w:val="28"/>
              </w:rPr>
            </w:pPr>
            <w:r>
              <w:rPr>
                <w:rFonts w:ascii="Arial" w:hAnsi="Arial" w:cs="Arial"/>
                <w:sz w:val="28"/>
                <w:szCs w:val="28"/>
              </w:rPr>
              <w:t>标的名称</w:t>
            </w:r>
          </w:p>
        </w:tc>
        <w:tc>
          <w:tcPr>
            <w:tcW w:w="3084" w:type="dxa"/>
            <w:tcBorders>
              <w:top w:val="single" w:color="000000" w:sz="12" w:space="0"/>
              <w:right w:val="single" w:color="000000" w:sz="12" w:space="0"/>
            </w:tcBorders>
            <w:shd w:val="clear" w:color="auto" w:fill="D7D7D7"/>
            <w:vAlign w:val="center"/>
          </w:tcPr>
          <w:p w14:paraId="51656DC6">
            <w:pPr>
              <w:spacing w:line="360" w:lineRule="auto"/>
              <w:jc w:val="center"/>
              <w:rPr>
                <w:rFonts w:ascii="Arial" w:hAnsi="Arial" w:cs="Arial"/>
                <w:sz w:val="28"/>
                <w:szCs w:val="28"/>
              </w:rPr>
            </w:pPr>
            <w:r>
              <w:rPr>
                <w:rFonts w:ascii="Arial" w:hAnsi="Arial" w:cs="Arial"/>
                <w:sz w:val="28"/>
                <w:szCs w:val="28"/>
              </w:rPr>
              <w:t>最高限价(人民币)</w:t>
            </w:r>
          </w:p>
        </w:tc>
      </w:tr>
      <w:tr w14:paraId="7537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jc w:val="center"/>
        </w:trPr>
        <w:tc>
          <w:tcPr>
            <w:tcW w:w="865" w:type="dxa"/>
            <w:tcBorders>
              <w:left w:val="single" w:color="000000" w:sz="12" w:space="0"/>
              <w:bottom w:val="single" w:color="000000" w:sz="12" w:space="0"/>
            </w:tcBorders>
            <w:vAlign w:val="center"/>
          </w:tcPr>
          <w:p w14:paraId="51683E65">
            <w:pPr>
              <w:spacing w:line="360" w:lineRule="auto"/>
              <w:jc w:val="center"/>
              <w:rPr>
                <w:rFonts w:ascii="Arial" w:hAnsi="Arial" w:cs="Arial"/>
                <w:sz w:val="28"/>
                <w:szCs w:val="28"/>
                <w:highlight w:val="yellow"/>
              </w:rPr>
            </w:pPr>
            <w:r>
              <w:rPr>
                <w:rFonts w:ascii="Arial" w:hAnsi="Arial" w:cs="Arial"/>
                <w:sz w:val="28"/>
                <w:szCs w:val="28"/>
              </w:rPr>
              <w:t>1</w:t>
            </w:r>
          </w:p>
        </w:tc>
        <w:tc>
          <w:tcPr>
            <w:tcW w:w="5709" w:type="dxa"/>
            <w:tcBorders>
              <w:bottom w:val="single" w:color="000000" w:sz="12" w:space="0"/>
            </w:tcBorders>
            <w:vAlign w:val="center"/>
          </w:tcPr>
          <w:p w14:paraId="585DB91B">
            <w:pPr>
              <w:spacing w:line="360" w:lineRule="auto"/>
              <w:jc w:val="center"/>
              <w:rPr>
                <w:rFonts w:ascii="Arial" w:hAnsi="Arial" w:cs="Arial"/>
                <w:sz w:val="28"/>
                <w:szCs w:val="28"/>
              </w:rPr>
            </w:pPr>
            <w:r>
              <w:rPr>
                <w:rFonts w:hint="eastAsia" w:ascii="Arial" w:hAnsi="Arial" w:cs="Arial"/>
                <w:sz w:val="28"/>
                <w:szCs w:val="28"/>
              </w:rPr>
              <w:t>大学城校区工学馆及实验楼直饮水机</w:t>
            </w:r>
          </w:p>
          <w:p w14:paraId="18F36DFD">
            <w:pPr>
              <w:spacing w:line="360" w:lineRule="auto"/>
              <w:jc w:val="center"/>
              <w:rPr>
                <w:rFonts w:ascii="Arial" w:hAnsi="Arial" w:cs="Arial"/>
                <w:sz w:val="28"/>
                <w:szCs w:val="28"/>
              </w:rPr>
            </w:pPr>
            <w:r>
              <w:rPr>
                <w:rFonts w:hint="eastAsia" w:ascii="Arial" w:hAnsi="Arial" w:cs="Arial"/>
                <w:sz w:val="28"/>
                <w:szCs w:val="28"/>
              </w:rPr>
              <w:t>采购项目</w:t>
            </w:r>
          </w:p>
        </w:tc>
        <w:tc>
          <w:tcPr>
            <w:tcW w:w="3084" w:type="dxa"/>
            <w:tcBorders>
              <w:bottom w:val="single" w:color="000000" w:sz="12" w:space="0"/>
              <w:right w:val="single" w:color="000000" w:sz="12" w:space="0"/>
            </w:tcBorders>
            <w:vAlign w:val="center"/>
          </w:tcPr>
          <w:p w14:paraId="6D1A67E4">
            <w:pPr>
              <w:spacing w:line="360" w:lineRule="auto"/>
              <w:jc w:val="center"/>
              <w:rPr>
                <w:rFonts w:ascii="Arial" w:hAnsi="Arial" w:cs="Arial"/>
                <w:sz w:val="28"/>
                <w:szCs w:val="28"/>
              </w:rPr>
            </w:pPr>
            <w:r>
              <w:rPr>
                <w:rFonts w:ascii="Arial" w:hAnsi="Arial" w:cs="Arial"/>
                <w:sz w:val="28"/>
                <w:szCs w:val="28"/>
              </w:rPr>
              <w:t>人民币</w:t>
            </w:r>
            <w:r>
              <w:rPr>
                <w:rFonts w:hint="eastAsia" w:ascii="Arial" w:hAnsi="Arial" w:cs="Arial"/>
                <w:sz w:val="28"/>
                <w:szCs w:val="28"/>
              </w:rPr>
              <w:t>60.00</w:t>
            </w:r>
            <w:r>
              <w:rPr>
                <w:rFonts w:ascii="Arial" w:hAnsi="Arial" w:cs="Arial"/>
                <w:sz w:val="28"/>
                <w:szCs w:val="28"/>
              </w:rPr>
              <w:t>万元</w:t>
            </w:r>
          </w:p>
        </w:tc>
      </w:tr>
    </w:tbl>
    <w:p w14:paraId="60C76D1E">
      <w:pPr>
        <w:spacing w:line="640" w:lineRule="exact"/>
        <w:ind w:firstLine="562" w:firstLineChars="200"/>
        <w:rPr>
          <w:rFonts w:ascii="宋体" w:hAnsi="宋体"/>
          <w:b/>
          <w:bCs/>
          <w:sz w:val="28"/>
          <w:szCs w:val="28"/>
        </w:rPr>
      </w:pPr>
      <w:r>
        <w:rPr>
          <w:rFonts w:hint="eastAsia" w:ascii="宋体" w:hAnsi="宋体"/>
          <w:b/>
          <w:bCs/>
          <w:sz w:val="28"/>
          <w:szCs w:val="28"/>
        </w:rPr>
        <w:t>三、采购</w:t>
      </w:r>
      <w:r>
        <w:rPr>
          <w:rFonts w:hint="eastAsia"/>
          <w:b/>
          <w:bCs/>
          <w:sz w:val="28"/>
          <w:szCs w:val="28"/>
        </w:rPr>
        <w:t>清单</w:t>
      </w:r>
    </w:p>
    <w:tbl>
      <w:tblPr>
        <w:tblStyle w:val="47"/>
        <w:tblW w:w="4991"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515"/>
        <w:gridCol w:w="621"/>
        <w:gridCol w:w="1718"/>
        <w:gridCol w:w="708"/>
        <w:gridCol w:w="854"/>
        <w:gridCol w:w="963"/>
        <w:gridCol w:w="956"/>
        <w:gridCol w:w="811"/>
        <w:gridCol w:w="765"/>
        <w:gridCol w:w="1784"/>
      </w:tblGrid>
      <w:tr w14:paraId="188797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6" w:hRule="atLeast"/>
          <w:tblHeader/>
        </w:trPr>
        <w:tc>
          <w:tcPr>
            <w:tcW w:w="265" w:type="pct"/>
            <w:tcBorders>
              <w:tl2br w:val="nil"/>
              <w:tr2bl w:val="nil"/>
            </w:tcBorders>
            <w:shd w:val="clear" w:color="auto" w:fill="D7D7D7" w:themeFill="background1" w:themeFillShade="D8"/>
            <w:vAlign w:val="center"/>
          </w:tcPr>
          <w:p w14:paraId="055B44A3">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序号</w:t>
            </w:r>
          </w:p>
        </w:tc>
        <w:tc>
          <w:tcPr>
            <w:tcW w:w="1205" w:type="pct"/>
            <w:gridSpan w:val="2"/>
            <w:tcBorders>
              <w:tl2br w:val="nil"/>
              <w:tr2bl w:val="nil"/>
            </w:tcBorders>
            <w:shd w:val="clear" w:color="auto" w:fill="D7D7D7" w:themeFill="background1" w:themeFillShade="D8"/>
            <w:vAlign w:val="center"/>
          </w:tcPr>
          <w:p w14:paraId="2D6EB9F2">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设备名称</w:t>
            </w:r>
          </w:p>
        </w:tc>
        <w:tc>
          <w:tcPr>
            <w:tcW w:w="365" w:type="pct"/>
            <w:tcBorders>
              <w:tl2br w:val="nil"/>
              <w:tr2bl w:val="nil"/>
            </w:tcBorders>
            <w:shd w:val="clear" w:color="auto" w:fill="D7D7D7" w:themeFill="background1" w:themeFillShade="D8"/>
            <w:vAlign w:val="center"/>
          </w:tcPr>
          <w:p w14:paraId="23AEB786">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数量</w:t>
            </w:r>
          </w:p>
        </w:tc>
        <w:tc>
          <w:tcPr>
            <w:tcW w:w="440" w:type="pct"/>
            <w:tcBorders>
              <w:tl2br w:val="nil"/>
              <w:tr2bl w:val="nil"/>
            </w:tcBorders>
            <w:shd w:val="clear" w:color="auto" w:fill="D7D7D7" w:themeFill="background1" w:themeFillShade="D8"/>
            <w:vAlign w:val="center"/>
          </w:tcPr>
          <w:p w14:paraId="00332EE3">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计量单位</w:t>
            </w:r>
          </w:p>
        </w:tc>
        <w:tc>
          <w:tcPr>
            <w:tcW w:w="497" w:type="pct"/>
            <w:tcBorders>
              <w:tl2br w:val="nil"/>
              <w:tr2bl w:val="nil"/>
            </w:tcBorders>
            <w:shd w:val="clear" w:color="auto" w:fill="D7D7D7" w:themeFill="background1" w:themeFillShade="D8"/>
            <w:vAlign w:val="center"/>
          </w:tcPr>
          <w:p w14:paraId="3EDB1F7E">
            <w:pPr>
              <w:tabs>
                <w:tab w:val="left" w:pos="426"/>
                <w:tab w:val="left" w:pos="525"/>
              </w:tabs>
              <w:autoSpaceDE w:val="0"/>
              <w:autoSpaceDN w:val="0"/>
              <w:adjustRightInd w:val="0"/>
              <w:spacing w:line="360" w:lineRule="auto"/>
              <w:jc w:val="center"/>
              <w:outlineLvl w:val="1"/>
              <w:rPr>
                <w:rFonts w:ascii="Arial" w:hAnsi="Arial" w:cs="Arial"/>
              </w:rPr>
            </w:pPr>
            <w:r>
              <w:rPr>
                <w:rFonts w:hint="eastAsia" w:ascii="Arial" w:hAnsi="Arial" w:cs="Arial"/>
              </w:rPr>
              <w:t>质保期</w:t>
            </w:r>
          </w:p>
          <w:p w14:paraId="2FADA193">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（年）</w:t>
            </w:r>
          </w:p>
        </w:tc>
        <w:tc>
          <w:tcPr>
            <w:tcW w:w="493" w:type="pct"/>
            <w:tcBorders>
              <w:tl2br w:val="nil"/>
              <w:tr2bl w:val="nil"/>
            </w:tcBorders>
            <w:shd w:val="clear" w:color="auto" w:fill="D7D7D7" w:themeFill="background1" w:themeFillShade="D8"/>
            <w:vAlign w:val="center"/>
          </w:tcPr>
          <w:p w14:paraId="1755CE11">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服务期</w:t>
            </w:r>
          </w:p>
          <w:p w14:paraId="324CDDF8">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（年）</w:t>
            </w:r>
          </w:p>
        </w:tc>
        <w:tc>
          <w:tcPr>
            <w:tcW w:w="418" w:type="pct"/>
            <w:tcBorders>
              <w:tl2br w:val="nil"/>
              <w:tr2bl w:val="nil"/>
            </w:tcBorders>
            <w:shd w:val="clear" w:color="auto" w:fill="D7D7D7" w:themeFill="background1" w:themeFillShade="D8"/>
            <w:vAlign w:val="center"/>
          </w:tcPr>
          <w:p w14:paraId="3D9D0306">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国产/</w:t>
            </w:r>
          </w:p>
          <w:p w14:paraId="074EC51A">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进口</w:t>
            </w:r>
          </w:p>
        </w:tc>
        <w:tc>
          <w:tcPr>
            <w:tcW w:w="395" w:type="pct"/>
            <w:tcBorders>
              <w:tl2br w:val="nil"/>
              <w:tr2bl w:val="nil"/>
            </w:tcBorders>
            <w:shd w:val="clear" w:color="auto" w:fill="D7D7D7" w:themeFill="background1" w:themeFillShade="D8"/>
            <w:vAlign w:val="center"/>
          </w:tcPr>
          <w:p w14:paraId="478D7B11">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含税/</w:t>
            </w:r>
          </w:p>
          <w:p w14:paraId="3FB14232">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免税</w:t>
            </w:r>
          </w:p>
        </w:tc>
        <w:tc>
          <w:tcPr>
            <w:tcW w:w="919" w:type="pct"/>
            <w:tcBorders>
              <w:tl2br w:val="nil"/>
              <w:tr2bl w:val="nil"/>
            </w:tcBorders>
            <w:shd w:val="clear" w:color="auto" w:fill="D7D7D7" w:themeFill="background1" w:themeFillShade="D8"/>
            <w:vAlign w:val="center"/>
          </w:tcPr>
          <w:p w14:paraId="296EE32E">
            <w:pPr>
              <w:tabs>
                <w:tab w:val="left" w:pos="426"/>
                <w:tab w:val="left" w:pos="525"/>
              </w:tabs>
              <w:autoSpaceDE w:val="0"/>
              <w:autoSpaceDN w:val="0"/>
              <w:adjustRightInd w:val="0"/>
              <w:spacing w:line="360" w:lineRule="auto"/>
              <w:jc w:val="center"/>
              <w:outlineLvl w:val="1"/>
              <w:rPr>
                <w:rFonts w:ascii="Arial" w:hAnsi="Arial" w:cs="Arial"/>
              </w:rPr>
            </w:pPr>
            <w:r>
              <w:rPr>
                <w:rFonts w:ascii="Arial" w:hAnsi="Arial" w:cs="Arial"/>
              </w:rPr>
              <w:t>备注</w:t>
            </w:r>
          </w:p>
        </w:tc>
      </w:tr>
      <w:tr w14:paraId="329617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5" w:type="pct"/>
            <w:tcBorders>
              <w:tl2br w:val="nil"/>
              <w:tr2bl w:val="nil"/>
            </w:tcBorders>
            <w:vAlign w:val="center"/>
          </w:tcPr>
          <w:p w14:paraId="361189C9">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1</w:t>
            </w:r>
          </w:p>
        </w:tc>
        <w:tc>
          <w:tcPr>
            <w:tcW w:w="1205" w:type="pct"/>
            <w:gridSpan w:val="2"/>
            <w:tcBorders>
              <w:tl2br w:val="nil"/>
              <w:tr2bl w:val="nil"/>
            </w:tcBorders>
            <w:vAlign w:val="center"/>
          </w:tcPr>
          <w:p w14:paraId="3646F8A0">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直饮水机</w:t>
            </w:r>
          </w:p>
        </w:tc>
        <w:tc>
          <w:tcPr>
            <w:tcW w:w="365" w:type="pct"/>
            <w:tcBorders>
              <w:tl2br w:val="nil"/>
              <w:tr2bl w:val="nil"/>
            </w:tcBorders>
            <w:vAlign w:val="center"/>
          </w:tcPr>
          <w:p w14:paraId="2B2E4FE4">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56</w:t>
            </w:r>
          </w:p>
        </w:tc>
        <w:tc>
          <w:tcPr>
            <w:tcW w:w="440" w:type="pct"/>
            <w:tcBorders>
              <w:tl2br w:val="nil"/>
              <w:tr2bl w:val="nil"/>
            </w:tcBorders>
            <w:vAlign w:val="center"/>
          </w:tcPr>
          <w:p w14:paraId="0E6CE8E9">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台</w:t>
            </w:r>
          </w:p>
        </w:tc>
        <w:tc>
          <w:tcPr>
            <w:tcW w:w="497" w:type="pct"/>
            <w:tcBorders>
              <w:tl2br w:val="nil"/>
              <w:tr2bl w:val="nil"/>
            </w:tcBorders>
            <w:vAlign w:val="center"/>
          </w:tcPr>
          <w:p w14:paraId="02DB7F2F">
            <w:pPr>
              <w:tabs>
                <w:tab w:val="left" w:pos="426"/>
                <w:tab w:val="left" w:pos="525"/>
              </w:tabs>
              <w:autoSpaceDE w:val="0"/>
              <w:autoSpaceDN w:val="0"/>
              <w:adjustRightInd w:val="0"/>
              <w:spacing w:line="360" w:lineRule="auto"/>
              <w:jc w:val="center"/>
              <w:outlineLvl w:val="1"/>
              <w:rPr>
                <w:rFonts w:ascii="Arial" w:hAnsi="Arial" w:cs="Arial"/>
                <w:color w:val="000000"/>
              </w:rPr>
            </w:pPr>
            <w:bookmarkStart w:id="19" w:name="OLE_LINK3"/>
            <w:r>
              <w:rPr>
                <w:rFonts w:hint="eastAsia" w:ascii="Arial" w:hAnsi="Arial" w:cs="Arial"/>
                <w:color w:val="000000"/>
              </w:rPr>
              <w:t>不少于</w:t>
            </w:r>
            <w:bookmarkEnd w:id="19"/>
            <w:r>
              <w:rPr>
                <w:rFonts w:ascii="Arial" w:hAnsi="Arial" w:cs="Arial"/>
                <w:color w:val="000000"/>
              </w:rPr>
              <w:t>5</w:t>
            </w:r>
          </w:p>
        </w:tc>
        <w:tc>
          <w:tcPr>
            <w:tcW w:w="493" w:type="pct"/>
            <w:tcBorders>
              <w:tl2br w:val="nil"/>
              <w:tr2bl w:val="nil"/>
            </w:tcBorders>
            <w:vAlign w:val="center"/>
          </w:tcPr>
          <w:p w14:paraId="74C158C5">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418" w:type="pct"/>
            <w:tcBorders>
              <w:tl2br w:val="nil"/>
              <w:tr2bl w:val="nil"/>
            </w:tcBorders>
            <w:vAlign w:val="center"/>
          </w:tcPr>
          <w:p w14:paraId="47F2D9EA">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国产</w:t>
            </w:r>
          </w:p>
        </w:tc>
        <w:tc>
          <w:tcPr>
            <w:tcW w:w="395" w:type="pct"/>
            <w:tcBorders>
              <w:tl2br w:val="nil"/>
              <w:tr2bl w:val="nil"/>
            </w:tcBorders>
            <w:vAlign w:val="center"/>
          </w:tcPr>
          <w:p w14:paraId="66D781AE">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含税</w:t>
            </w:r>
          </w:p>
        </w:tc>
        <w:tc>
          <w:tcPr>
            <w:tcW w:w="919" w:type="pct"/>
            <w:tcBorders>
              <w:tl2br w:val="nil"/>
              <w:tr2bl w:val="nil"/>
            </w:tcBorders>
            <w:vAlign w:val="center"/>
          </w:tcPr>
          <w:p w14:paraId="69751E6C">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rPr>
              <w:t>工学一至四号馆的2-7层每层东西侧各1台，实验一号楼、实验三号楼各1台，实验二号楼6台</w:t>
            </w:r>
          </w:p>
        </w:tc>
      </w:tr>
      <w:tr w14:paraId="61088B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5" w:type="pct"/>
            <w:tcBorders>
              <w:tl2br w:val="nil"/>
              <w:tr2bl w:val="nil"/>
            </w:tcBorders>
            <w:vAlign w:val="center"/>
          </w:tcPr>
          <w:p w14:paraId="3CD747DB">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2</w:t>
            </w:r>
          </w:p>
        </w:tc>
        <w:tc>
          <w:tcPr>
            <w:tcW w:w="320" w:type="pct"/>
            <w:vMerge w:val="restart"/>
            <w:tcBorders>
              <w:tl2br w:val="nil"/>
              <w:tr2bl w:val="nil"/>
            </w:tcBorders>
            <w:vAlign w:val="center"/>
          </w:tcPr>
          <w:p w14:paraId="479AA57F">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维护保养检测服务</w:t>
            </w:r>
          </w:p>
        </w:tc>
        <w:tc>
          <w:tcPr>
            <w:tcW w:w="885" w:type="pct"/>
            <w:tcBorders>
              <w:tl2br w:val="nil"/>
              <w:tr2bl w:val="nil"/>
            </w:tcBorders>
            <w:vAlign w:val="center"/>
          </w:tcPr>
          <w:p w14:paraId="4A8E70E7">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rPr>
              <w:t>水质检测服务</w:t>
            </w:r>
          </w:p>
        </w:tc>
        <w:tc>
          <w:tcPr>
            <w:tcW w:w="365" w:type="pct"/>
            <w:tcBorders>
              <w:tl2br w:val="nil"/>
              <w:tr2bl w:val="nil"/>
            </w:tcBorders>
            <w:vAlign w:val="center"/>
          </w:tcPr>
          <w:p w14:paraId="36649CD3">
            <w:pPr>
              <w:adjustRightInd w:val="0"/>
              <w:snapToGrid w:val="0"/>
              <w:spacing w:line="360" w:lineRule="auto"/>
              <w:jc w:val="center"/>
              <w:rPr>
                <w:rFonts w:ascii="Arial" w:hAnsi="Arial" w:cs="Arial"/>
                <w:color w:val="000000"/>
              </w:rPr>
            </w:pPr>
            <w:r>
              <w:rPr>
                <w:rFonts w:ascii="Arial" w:hAnsi="Arial" w:cs="Arial"/>
              </w:rPr>
              <w:t>11</w:t>
            </w:r>
          </w:p>
        </w:tc>
        <w:tc>
          <w:tcPr>
            <w:tcW w:w="440" w:type="pct"/>
            <w:tcBorders>
              <w:tl2br w:val="nil"/>
              <w:tr2bl w:val="nil"/>
            </w:tcBorders>
            <w:vAlign w:val="center"/>
          </w:tcPr>
          <w:p w14:paraId="428B1DFF">
            <w:pPr>
              <w:adjustRightInd w:val="0"/>
              <w:snapToGrid w:val="0"/>
              <w:spacing w:line="360" w:lineRule="auto"/>
              <w:jc w:val="center"/>
              <w:rPr>
                <w:rFonts w:ascii="Arial" w:hAnsi="Arial" w:cs="Arial"/>
                <w:color w:val="000000"/>
              </w:rPr>
            </w:pPr>
            <w:r>
              <w:rPr>
                <w:rFonts w:ascii="Arial" w:hAnsi="Arial" w:cs="Arial"/>
              </w:rPr>
              <w:t>次</w:t>
            </w:r>
          </w:p>
        </w:tc>
        <w:tc>
          <w:tcPr>
            <w:tcW w:w="497" w:type="pct"/>
            <w:tcBorders>
              <w:tl2br w:val="nil"/>
              <w:tr2bl w:val="nil"/>
            </w:tcBorders>
            <w:vAlign w:val="center"/>
          </w:tcPr>
          <w:p w14:paraId="4D3512F2">
            <w:pPr>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493" w:type="pct"/>
            <w:tcBorders>
              <w:tl2br w:val="nil"/>
              <w:tr2bl w:val="nil"/>
            </w:tcBorders>
            <w:vAlign w:val="center"/>
          </w:tcPr>
          <w:p w14:paraId="4556BD4E">
            <w:pPr>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不少于</w:t>
            </w:r>
            <w:r>
              <w:rPr>
                <w:rFonts w:ascii="Arial" w:hAnsi="Arial" w:cs="Arial"/>
                <w:color w:val="000000"/>
              </w:rPr>
              <w:t>5</w:t>
            </w:r>
          </w:p>
        </w:tc>
        <w:tc>
          <w:tcPr>
            <w:tcW w:w="418" w:type="pct"/>
            <w:tcBorders>
              <w:tl2br w:val="nil"/>
              <w:tr2bl w:val="nil"/>
            </w:tcBorders>
            <w:vAlign w:val="center"/>
          </w:tcPr>
          <w:p w14:paraId="3437B706">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395" w:type="pct"/>
            <w:tcBorders>
              <w:tl2br w:val="nil"/>
              <w:tr2bl w:val="nil"/>
            </w:tcBorders>
            <w:vAlign w:val="center"/>
          </w:tcPr>
          <w:p w14:paraId="7D70C72E">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919" w:type="pct"/>
            <w:vMerge w:val="restart"/>
            <w:tcBorders>
              <w:tl2br w:val="nil"/>
              <w:tr2bl w:val="nil"/>
            </w:tcBorders>
            <w:vAlign w:val="center"/>
          </w:tcPr>
          <w:p w14:paraId="05FE7FE7">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质保期内</w:t>
            </w:r>
            <w:r>
              <w:rPr>
                <w:rFonts w:hint="eastAsia" w:ascii="Arial" w:hAnsi="Arial" w:cs="Arial"/>
                <w:color w:val="000000"/>
              </w:rPr>
              <w:t>提供</w:t>
            </w:r>
            <w:r>
              <w:rPr>
                <w:rFonts w:ascii="Arial" w:hAnsi="Arial" w:cs="Arial"/>
                <w:color w:val="000000"/>
              </w:rPr>
              <w:t>维护保养检测服务</w:t>
            </w:r>
          </w:p>
        </w:tc>
      </w:tr>
      <w:tr w14:paraId="7CB551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5" w:type="pct"/>
            <w:tcBorders>
              <w:tl2br w:val="nil"/>
              <w:tr2bl w:val="nil"/>
            </w:tcBorders>
            <w:vAlign w:val="center"/>
          </w:tcPr>
          <w:p w14:paraId="744D9A82">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3</w:t>
            </w:r>
          </w:p>
        </w:tc>
        <w:tc>
          <w:tcPr>
            <w:tcW w:w="320" w:type="pct"/>
            <w:vMerge w:val="continue"/>
            <w:tcBorders>
              <w:tl2br w:val="nil"/>
              <w:tr2bl w:val="nil"/>
            </w:tcBorders>
            <w:vAlign w:val="center"/>
          </w:tcPr>
          <w:p w14:paraId="3C1200B6">
            <w:pPr>
              <w:tabs>
                <w:tab w:val="left" w:pos="426"/>
                <w:tab w:val="left" w:pos="525"/>
              </w:tabs>
              <w:autoSpaceDE w:val="0"/>
              <w:autoSpaceDN w:val="0"/>
              <w:adjustRightInd w:val="0"/>
              <w:spacing w:line="360" w:lineRule="auto"/>
              <w:jc w:val="center"/>
              <w:outlineLvl w:val="1"/>
              <w:rPr>
                <w:rFonts w:ascii="Arial" w:hAnsi="Arial" w:cs="Arial"/>
                <w:color w:val="000000"/>
              </w:rPr>
            </w:pPr>
          </w:p>
        </w:tc>
        <w:tc>
          <w:tcPr>
            <w:tcW w:w="885" w:type="pct"/>
            <w:tcBorders>
              <w:tl2br w:val="nil"/>
              <w:tr2bl w:val="nil"/>
            </w:tcBorders>
            <w:vAlign w:val="center"/>
          </w:tcPr>
          <w:p w14:paraId="048D49BD">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rPr>
              <w:t>更换滤芯服务</w:t>
            </w:r>
          </w:p>
        </w:tc>
        <w:tc>
          <w:tcPr>
            <w:tcW w:w="365" w:type="pct"/>
            <w:tcBorders>
              <w:tl2br w:val="nil"/>
              <w:tr2bl w:val="nil"/>
            </w:tcBorders>
            <w:vAlign w:val="center"/>
          </w:tcPr>
          <w:p w14:paraId="5E8EDBDE">
            <w:pPr>
              <w:adjustRightInd w:val="0"/>
              <w:snapToGrid w:val="0"/>
              <w:spacing w:line="360" w:lineRule="auto"/>
              <w:jc w:val="center"/>
              <w:rPr>
                <w:rFonts w:ascii="Arial" w:hAnsi="Arial" w:cs="Arial"/>
                <w:color w:val="000000"/>
              </w:rPr>
            </w:pPr>
            <w:r>
              <w:rPr>
                <w:rFonts w:ascii="Arial" w:hAnsi="Arial" w:cs="Arial"/>
              </w:rPr>
              <w:t>2</w:t>
            </w:r>
          </w:p>
        </w:tc>
        <w:tc>
          <w:tcPr>
            <w:tcW w:w="440" w:type="pct"/>
            <w:tcBorders>
              <w:tl2br w:val="nil"/>
              <w:tr2bl w:val="nil"/>
            </w:tcBorders>
            <w:vAlign w:val="center"/>
          </w:tcPr>
          <w:p w14:paraId="196096CB">
            <w:pPr>
              <w:adjustRightInd w:val="0"/>
              <w:snapToGrid w:val="0"/>
              <w:spacing w:line="360" w:lineRule="auto"/>
              <w:jc w:val="center"/>
              <w:rPr>
                <w:rFonts w:ascii="Arial" w:hAnsi="Arial" w:cs="Arial"/>
                <w:color w:val="000000"/>
              </w:rPr>
            </w:pPr>
            <w:bookmarkStart w:id="20" w:name="OLE_LINK9"/>
            <w:r>
              <w:rPr>
                <w:rFonts w:ascii="Arial" w:hAnsi="Arial" w:cs="Arial"/>
                <w:color w:val="000000"/>
              </w:rPr>
              <w:t>次/台</w:t>
            </w:r>
            <w:r>
              <w:rPr>
                <w:rFonts w:hint="eastAsia" w:ascii="Arial" w:hAnsi="Arial" w:cs="Arial"/>
                <w:color w:val="000000"/>
              </w:rPr>
              <w:t>/</w:t>
            </w:r>
            <w:r>
              <w:rPr>
                <w:rFonts w:hint="eastAsia" w:ascii="Arial" w:hAnsi="Arial" w:cs="Arial"/>
              </w:rPr>
              <w:t>年</w:t>
            </w:r>
            <w:bookmarkEnd w:id="20"/>
          </w:p>
        </w:tc>
        <w:tc>
          <w:tcPr>
            <w:tcW w:w="497" w:type="pct"/>
            <w:tcBorders>
              <w:tl2br w:val="nil"/>
              <w:tr2bl w:val="nil"/>
            </w:tcBorders>
            <w:vAlign w:val="center"/>
          </w:tcPr>
          <w:p w14:paraId="74E1EA27">
            <w:pPr>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493" w:type="pct"/>
            <w:tcBorders>
              <w:tl2br w:val="nil"/>
              <w:tr2bl w:val="nil"/>
            </w:tcBorders>
            <w:vAlign w:val="center"/>
          </w:tcPr>
          <w:p w14:paraId="2F436B58">
            <w:pPr>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不少于</w:t>
            </w:r>
            <w:r>
              <w:rPr>
                <w:rFonts w:ascii="Arial" w:hAnsi="Arial" w:cs="Arial"/>
                <w:color w:val="000000"/>
              </w:rPr>
              <w:t>5</w:t>
            </w:r>
          </w:p>
        </w:tc>
        <w:tc>
          <w:tcPr>
            <w:tcW w:w="418" w:type="pct"/>
            <w:tcBorders>
              <w:tl2br w:val="nil"/>
              <w:tr2bl w:val="nil"/>
            </w:tcBorders>
            <w:vAlign w:val="center"/>
          </w:tcPr>
          <w:p w14:paraId="76AC02C0">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395" w:type="pct"/>
            <w:tcBorders>
              <w:tl2br w:val="nil"/>
              <w:tr2bl w:val="nil"/>
            </w:tcBorders>
            <w:vAlign w:val="center"/>
          </w:tcPr>
          <w:p w14:paraId="45441B76">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919" w:type="pct"/>
            <w:vMerge w:val="continue"/>
            <w:tcBorders>
              <w:tl2br w:val="nil"/>
              <w:tr2bl w:val="nil"/>
            </w:tcBorders>
            <w:vAlign w:val="center"/>
          </w:tcPr>
          <w:p w14:paraId="7FBD7002">
            <w:pPr>
              <w:tabs>
                <w:tab w:val="left" w:pos="426"/>
                <w:tab w:val="left" w:pos="525"/>
              </w:tabs>
              <w:autoSpaceDE w:val="0"/>
              <w:autoSpaceDN w:val="0"/>
              <w:adjustRightInd w:val="0"/>
              <w:spacing w:line="360" w:lineRule="auto"/>
              <w:jc w:val="center"/>
              <w:outlineLvl w:val="1"/>
              <w:rPr>
                <w:rFonts w:ascii="Arial" w:hAnsi="Arial" w:cs="Arial"/>
                <w:color w:val="000000"/>
              </w:rPr>
            </w:pPr>
          </w:p>
        </w:tc>
      </w:tr>
      <w:tr w14:paraId="3C565E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8" w:hRule="atLeast"/>
        </w:trPr>
        <w:tc>
          <w:tcPr>
            <w:tcW w:w="265" w:type="pct"/>
            <w:tcBorders>
              <w:tl2br w:val="nil"/>
              <w:tr2bl w:val="nil"/>
            </w:tcBorders>
            <w:vAlign w:val="center"/>
          </w:tcPr>
          <w:p w14:paraId="6BCCE568">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4</w:t>
            </w:r>
          </w:p>
        </w:tc>
        <w:tc>
          <w:tcPr>
            <w:tcW w:w="320" w:type="pct"/>
            <w:vMerge w:val="continue"/>
            <w:tcBorders>
              <w:tl2br w:val="nil"/>
              <w:tr2bl w:val="nil"/>
            </w:tcBorders>
            <w:vAlign w:val="center"/>
          </w:tcPr>
          <w:p w14:paraId="604605F9">
            <w:pPr>
              <w:tabs>
                <w:tab w:val="left" w:pos="426"/>
                <w:tab w:val="left" w:pos="525"/>
              </w:tabs>
              <w:autoSpaceDE w:val="0"/>
              <w:autoSpaceDN w:val="0"/>
              <w:adjustRightInd w:val="0"/>
              <w:spacing w:line="360" w:lineRule="auto"/>
              <w:jc w:val="center"/>
              <w:outlineLvl w:val="1"/>
              <w:rPr>
                <w:rFonts w:ascii="Arial" w:hAnsi="Arial" w:cs="Arial"/>
                <w:color w:val="000000"/>
              </w:rPr>
            </w:pPr>
          </w:p>
        </w:tc>
        <w:tc>
          <w:tcPr>
            <w:tcW w:w="885" w:type="pct"/>
            <w:tcBorders>
              <w:tl2br w:val="nil"/>
              <w:tr2bl w:val="nil"/>
            </w:tcBorders>
            <w:vAlign w:val="center"/>
          </w:tcPr>
          <w:p w14:paraId="2C32DE58">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rPr>
              <w:t>设备维修保养服务</w:t>
            </w:r>
          </w:p>
        </w:tc>
        <w:tc>
          <w:tcPr>
            <w:tcW w:w="365" w:type="pct"/>
            <w:tcBorders>
              <w:tl2br w:val="nil"/>
              <w:tr2bl w:val="nil"/>
            </w:tcBorders>
            <w:vAlign w:val="center"/>
          </w:tcPr>
          <w:p w14:paraId="7F174D7D">
            <w:pPr>
              <w:adjustRightInd w:val="0"/>
              <w:snapToGrid w:val="0"/>
              <w:spacing w:line="360" w:lineRule="auto"/>
              <w:jc w:val="center"/>
              <w:rPr>
                <w:rFonts w:ascii="Arial" w:hAnsi="Arial" w:cs="Arial"/>
                <w:color w:val="000000"/>
              </w:rPr>
            </w:pPr>
            <w:r>
              <w:rPr>
                <w:rFonts w:ascii="Arial" w:hAnsi="Arial" w:cs="Arial"/>
              </w:rPr>
              <w:t>56</w:t>
            </w:r>
          </w:p>
        </w:tc>
        <w:tc>
          <w:tcPr>
            <w:tcW w:w="440" w:type="pct"/>
            <w:tcBorders>
              <w:tl2br w:val="nil"/>
              <w:tr2bl w:val="nil"/>
            </w:tcBorders>
            <w:vAlign w:val="center"/>
          </w:tcPr>
          <w:p w14:paraId="566BDE57">
            <w:pPr>
              <w:adjustRightInd w:val="0"/>
              <w:snapToGrid w:val="0"/>
              <w:spacing w:line="360" w:lineRule="auto"/>
              <w:jc w:val="center"/>
              <w:rPr>
                <w:rFonts w:ascii="Arial" w:hAnsi="Arial" w:cs="Arial"/>
                <w:color w:val="000000"/>
              </w:rPr>
            </w:pPr>
            <w:r>
              <w:rPr>
                <w:rFonts w:ascii="Arial" w:hAnsi="Arial" w:cs="Arial"/>
              </w:rPr>
              <w:t>台/年</w:t>
            </w:r>
          </w:p>
        </w:tc>
        <w:tc>
          <w:tcPr>
            <w:tcW w:w="497" w:type="pct"/>
            <w:tcBorders>
              <w:tl2br w:val="nil"/>
              <w:tr2bl w:val="nil"/>
            </w:tcBorders>
            <w:vAlign w:val="center"/>
          </w:tcPr>
          <w:p w14:paraId="7EC28141">
            <w:pPr>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493" w:type="pct"/>
            <w:tcBorders>
              <w:tl2br w:val="nil"/>
              <w:tr2bl w:val="nil"/>
            </w:tcBorders>
            <w:vAlign w:val="center"/>
          </w:tcPr>
          <w:p w14:paraId="5D51577E">
            <w:pPr>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不少于</w:t>
            </w:r>
            <w:r>
              <w:rPr>
                <w:rFonts w:ascii="Arial" w:hAnsi="Arial" w:cs="Arial"/>
                <w:color w:val="000000"/>
              </w:rPr>
              <w:t>5</w:t>
            </w:r>
          </w:p>
        </w:tc>
        <w:tc>
          <w:tcPr>
            <w:tcW w:w="418" w:type="pct"/>
            <w:tcBorders>
              <w:tl2br w:val="nil"/>
              <w:tr2bl w:val="nil"/>
            </w:tcBorders>
            <w:vAlign w:val="center"/>
          </w:tcPr>
          <w:p w14:paraId="4DA90856">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395" w:type="pct"/>
            <w:tcBorders>
              <w:tl2br w:val="nil"/>
              <w:tr2bl w:val="nil"/>
            </w:tcBorders>
            <w:vAlign w:val="center"/>
          </w:tcPr>
          <w:p w14:paraId="1E2F0257">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w:t>
            </w:r>
          </w:p>
        </w:tc>
        <w:tc>
          <w:tcPr>
            <w:tcW w:w="919" w:type="pct"/>
            <w:vMerge w:val="continue"/>
            <w:tcBorders>
              <w:tl2br w:val="nil"/>
              <w:tr2bl w:val="nil"/>
            </w:tcBorders>
            <w:vAlign w:val="center"/>
          </w:tcPr>
          <w:p w14:paraId="17EF6C9F">
            <w:pPr>
              <w:tabs>
                <w:tab w:val="left" w:pos="426"/>
                <w:tab w:val="left" w:pos="525"/>
              </w:tabs>
              <w:autoSpaceDE w:val="0"/>
              <w:autoSpaceDN w:val="0"/>
              <w:adjustRightInd w:val="0"/>
              <w:spacing w:line="360" w:lineRule="auto"/>
              <w:jc w:val="center"/>
              <w:outlineLvl w:val="1"/>
              <w:rPr>
                <w:rFonts w:ascii="Arial" w:hAnsi="Arial" w:cs="Arial"/>
              </w:rPr>
            </w:pPr>
          </w:p>
        </w:tc>
      </w:tr>
    </w:tbl>
    <w:p w14:paraId="12669FB7">
      <w:pPr>
        <w:spacing w:line="360" w:lineRule="auto"/>
        <w:ind w:firstLine="562" w:firstLineChars="200"/>
        <w:rPr>
          <w:rFonts w:ascii="宋体" w:hAnsi="宋体"/>
          <w:b/>
          <w:bCs/>
          <w:sz w:val="28"/>
          <w:szCs w:val="28"/>
        </w:rPr>
      </w:pPr>
      <w:r>
        <w:rPr>
          <w:rFonts w:hint="eastAsia" w:ascii="宋体" w:hAnsi="宋体"/>
          <w:b/>
          <w:bCs/>
          <w:sz w:val="28"/>
          <w:szCs w:val="28"/>
        </w:rPr>
        <w:t>四、项目具体技术（参数）</w:t>
      </w:r>
      <w:r>
        <w:rPr>
          <w:rFonts w:ascii="Arial" w:hAnsi="Arial" w:cs="Arial"/>
          <w:b/>
          <w:bCs/>
          <w:sz w:val="28"/>
          <w:szCs w:val="28"/>
        </w:rPr>
        <w:t>与服务要求</w:t>
      </w:r>
    </w:p>
    <w:tbl>
      <w:tblPr>
        <w:tblStyle w:val="47"/>
        <w:tblW w:w="5097" w:type="pct"/>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814"/>
        <w:gridCol w:w="876"/>
        <w:gridCol w:w="917"/>
        <w:gridCol w:w="5607"/>
        <w:gridCol w:w="711"/>
        <w:gridCol w:w="786"/>
      </w:tblGrid>
      <w:tr w14:paraId="0766DF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70" w:hRule="atLeast"/>
        </w:trPr>
        <w:tc>
          <w:tcPr>
            <w:tcW w:w="419" w:type="pct"/>
            <w:tcBorders>
              <w:tl2br w:val="nil"/>
              <w:tr2bl w:val="nil"/>
            </w:tcBorders>
            <w:shd w:val="clear" w:color="auto" w:fill="D7D7D7"/>
            <w:tcMar>
              <w:top w:w="15" w:type="dxa"/>
              <w:left w:w="15" w:type="dxa"/>
              <w:right w:w="15" w:type="dxa"/>
            </w:tcMar>
            <w:vAlign w:val="center"/>
          </w:tcPr>
          <w:p w14:paraId="1EF25733">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序号</w:t>
            </w:r>
          </w:p>
        </w:tc>
        <w:tc>
          <w:tcPr>
            <w:tcW w:w="923" w:type="pct"/>
            <w:gridSpan w:val="2"/>
            <w:tcBorders>
              <w:tl2br w:val="nil"/>
              <w:tr2bl w:val="nil"/>
            </w:tcBorders>
            <w:shd w:val="clear" w:color="auto" w:fill="D7D7D7"/>
            <w:tcMar>
              <w:top w:w="15" w:type="dxa"/>
              <w:left w:w="15" w:type="dxa"/>
              <w:right w:w="15" w:type="dxa"/>
            </w:tcMar>
            <w:vAlign w:val="center"/>
          </w:tcPr>
          <w:p w14:paraId="4A4AFF9D">
            <w:pPr>
              <w:tabs>
                <w:tab w:val="left" w:pos="426"/>
                <w:tab w:val="left" w:pos="525"/>
              </w:tabs>
              <w:autoSpaceDE w:val="0"/>
              <w:autoSpaceDN w:val="0"/>
              <w:adjustRightInd w:val="0"/>
              <w:spacing w:line="360" w:lineRule="auto"/>
              <w:ind w:left="120" w:leftChars="50" w:right="120" w:rightChars="50"/>
              <w:jc w:val="center"/>
              <w:outlineLvl w:val="1"/>
              <w:rPr>
                <w:rFonts w:ascii="Arial" w:hAnsi="Arial" w:cs="Arial"/>
                <w:b/>
                <w:bCs/>
              </w:rPr>
            </w:pPr>
            <w:r>
              <w:rPr>
                <w:rFonts w:ascii="Arial" w:hAnsi="Arial" w:cs="Arial"/>
                <w:b/>
                <w:bCs/>
              </w:rPr>
              <w:t>设备名称</w:t>
            </w:r>
          </w:p>
        </w:tc>
        <w:tc>
          <w:tcPr>
            <w:tcW w:w="2885" w:type="pct"/>
            <w:tcBorders>
              <w:tl2br w:val="nil"/>
              <w:tr2bl w:val="nil"/>
            </w:tcBorders>
            <w:shd w:val="clear" w:color="auto" w:fill="D7D7D7"/>
            <w:tcMar>
              <w:top w:w="15" w:type="dxa"/>
              <w:left w:w="15" w:type="dxa"/>
              <w:right w:w="15" w:type="dxa"/>
            </w:tcMar>
            <w:vAlign w:val="center"/>
          </w:tcPr>
          <w:p w14:paraId="6CA2D5B5">
            <w:pPr>
              <w:tabs>
                <w:tab w:val="left" w:pos="426"/>
                <w:tab w:val="left" w:pos="525"/>
              </w:tabs>
              <w:autoSpaceDE w:val="0"/>
              <w:autoSpaceDN w:val="0"/>
              <w:adjustRightInd w:val="0"/>
              <w:spacing w:line="360" w:lineRule="auto"/>
              <w:ind w:left="120" w:leftChars="50" w:right="120" w:rightChars="50"/>
              <w:jc w:val="center"/>
              <w:outlineLvl w:val="1"/>
              <w:rPr>
                <w:rFonts w:ascii="Arial" w:hAnsi="Arial" w:cs="Arial"/>
                <w:b/>
                <w:bCs/>
              </w:rPr>
            </w:pPr>
            <w:r>
              <w:rPr>
                <w:rFonts w:ascii="Arial" w:hAnsi="Arial" w:cs="Arial"/>
                <w:b/>
                <w:bCs/>
              </w:rPr>
              <w:t>技术</w:t>
            </w:r>
            <w:r>
              <w:rPr>
                <w:rFonts w:hint="eastAsia" w:ascii="Arial" w:hAnsi="Arial" w:cs="Arial"/>
                <w:b/>
                <w:bCs/>
                <w:lang w:eastAsia="zh-CN"/>
              </w:rPr>
              <w:t>（</w:t>
            </w:r>
            <w:r>
              <w:rPr>
                <w:rFonts w:ascii="Arial" w:hAnsi="Arial" w:cs="Arial"/>
                <w:b/>
                <w:bCs/>
              </w:rPr>
              <w:t>参数</w:t>
            </w:r>
            <w:r>
              <w:rPr>
                <w:rFonts w:hint="eastAsia" w:ascii="Arial" w:hAnsi="Arial" w:cs="Arial"/>
                <w:b/>
                <w:bCs/>
                <w:lang w:eastAsia="zh-CN"/>
              </w:rPr>
              <w:t>）</w:t>
            </w:r>
            <w:r>
              <w:rPr>
                <w:rFonts w:ascii="Arial" w:hAnsi="Arial" w:cs="Arial"/>
                <w:b/>
                <w:bCs/>
              </w:rPr>
              <w:t>与服务要求说明</w:t>
            </w:r>
          </w:p>
        </w:tc>
        <w:tc>
          <w:tcPr>
            <w:tcW w:w="366" w:type="pct"/>
            <w:tcBorders>
              <w:tl2br w:val="nil"/>
              <w:tr2bl w:val="nil"/>
            </w:tcBorders>
            <w:shd w:val="clear" w:color="auto" w:fill="D7D7D7"/>
            <w:tcMar>
              <w:top w:w="15" w:type="dxa"/>
              <w:left w:w="15" w:type="dxa"/>
              <w:right w:w="15" w:type="dxa"/>
            </w:tcMar>
            <w:vAlign w:val="center"/>
          </w:tcPr>
          <w:p w14:paraId="230B3A7E">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数量</w:t>
            </w:r>
          </w:p>
        </w:tc>
        <w:tc>
          <w:tcPr>
            <w:tcW w:w="404" w:type="pct"/>
            <w:tcBorders>
              <w:tl2br w:val="nil"/>
              <w:tr2bl w:val="nil"/>
            </w:tcBorders>
            <w:shd w:val="clear" w:color="auto" w:fill="D7D7D7"/>
            <w:tcMar>
              <w:top w:w="15" w:type="dxa"/>
              <w:left w:w="15" w:type="dxa"/>
              <w:right w:w="15" w:type="dxa"/>
            </w:tcMar>
            <w:vAlign w:val="center"/>
          </w:tcPr>
          <w:p w14:paraId="7D5C253F">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单位</w:t>
            </w:r>
          </w:p>
        </w:tc>
      </w:tr>
      <w:tr w14:paraId="57E167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419" w:type="pct"/>
            <w:tcBorders>
              <w:tl2br w:val="nil"/>
              <w:tr2bl w:val="nil"/>
            </w:tcBorders>
            <w:tcMar>
              <w:top w:w="15" w:type="dxa"/>
              <w:left w:w="15" w:type="dxa"/>
              <w:right w:w="15" w:type="dxa"/>
            </w:tcMar>
            <w:vAlign w:val="center"/>
          </w:tcPr>
          <w:p w14:paraId="19F9BB11">
            <w:pPr>
              <w:spacing w:line="360" w:lineRule="auto"/>
              <w:jc w:val="center"/>
              <w:rPr>
                <w:rFonts w:ascii="Arial" w:hAnsi="Arial" w:cs="Arial"/>
                <w:color w:val="FF0000"/>
              </w:rPr>
            </w:pPr>
            <w:r>
              <w:rPr>
                <w:rFonts w:ascii="Arial" w:hAnsi="Arial" w:cs="Arial"/>
              </w:rPr>
              <w:t>1</w:t>
            </w:r>
          </w:p>
        </w:tc>
        <w:tc>
          <w:tcPr>
            <w:tcW w:w="923" w:type="pct"/>
            <w:gridSpan w:val="2"/>
            <w:tcBorders>
              <w:tl2br w:val="nil"/>
              <w:tr2bl w:val="nil"/>
            </w:tcBorders>
            <w:tcMar>
              <w:top w:w="15" w:type="dxa"/>
              <w:left w:w="15" w:type="dxa"/>
              <w:right w:w="15" w:type="dxa"/>
            </w:tcMar>
            <w:vAlign w:val="center"/>
          </w:tcPr>
          <w:p w14:paraId="1E899EF4">
            <w:pPr>
              <w:spacing w:line="360" w:lineRule="auto"/>
              <w:jc w:val="center"/>
              <w:rPr>
                <w:rFonts w:ascii="Arial" w:hAnsi="Arial" w:cs="Arial"/>
              </w:rPr>
            </w:pPr>
            <w:r>
              <w:rPr>
                <w:rFonts w:ascii="Arial" w:hAnsi="Arial" w:cs="Arial"/>
              </w:rPr>
              <w:t>直饮水机</w:t>
            </w:r>
          </w:p>
        </w:tc>
        <w:tc>
          <w:tcPr>
            <w:tcW w:w="2885" w:type="pct"/>
            <w:tcBorders>
              <w:tl2br w:val="nil"/>
              <w:tr2bl w:val="nil"/>
            </w:tcBorders>
            <w:tcMar>
              <w:top w:w="15" w:type="dxa"/>
              <w:left w:w="15" w:type="dxa"/>
              <w:right w:w="15" w:type="dxa"/>
            </w:tcMar>
            <w:vAlign w:val="center"/>
          </w:tcPr>
          <w:p w14:paraId="5638188E">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（1）出水种类：热水（≥90℃，热水出水温度可调）、常温水、冰水（≤15℃）；</w:t>
            </w:r>
          </w:p>
          <w:p w14:paraId="42E6D3A7">
            <w:pPr>
              <w:adjustRightInd w:val="0"/>
              <w:snapToGrid w:val="0"/>
              <w:spacing w:line="360" w:lineRule="auto"/>
              <w:textAlignment w:val="center"/>
              <w:rPr>
                <w:rFonts w:ascii="Arial" w:hAnsi="Arial" w:cs="Arial"/>
              </w:rPr>
            </w:pPr>
            <w:r>
              <w:rPr>
                <w:rFonts w:ascii="Arial" w:hAnsi="Arial" w:cs="Arial"/>
              </w:rPr>
              <w:t>（2）适用水质：市政自来水；</w:t>
            </w:r>
          </w:p>
          <w:p w14:paraId="5518DB71">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（3）功率：≥2000W；</w:t>
            </w:r>
          </w:p>
          <w:p w14:paraId="0B610CC5">
            <w:pPr>
              <w:adjustRightInd w:val="0"/>
              <w:snapToGrid w:val="0"/>
              <w:spacing w:line="360" w:lineRule="auto"/>
              <w:textAlignment w:val="center"/>
              <w:rPr>
                <w:rFonts w:ascii="Arial" w:hAnsi="Arial" w:cs="Arial"/>
              </w:rPr>
            </w:pPr>
            <w:r>
              <w:rPr>
                <w:rFonts w:ascii="Arial" w:hAnsi="Arial" w:cs="Arial"/>
              </w:rPr>
              <w:t>（4）额定电压：220V/50Hz；</w:t>
            </w:r>
          </w:p>
          <w:p w14:paraId="5CFBCB48">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（5）纯（净）水流量：≥15 L/h（即≥0.25 L/min）；</w:t>
            </w:r>
          </w:p>
          <w:p w14:paraId="3FDE4EAE">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（6）水箱容积：≥15 L（各类出水种类水箱之和）；</w:t>
            </w:r>
          </w:p>
          <w:p w14:paraId="32869A11">
            <w:pPr>
              <w:adjustRightInd w:val="0"/>
              <w:snapToGrid w:val="0"/>
              <w:spacing w:line="360" w:lineRule="auto"/>
              <w:textAlignment w:val="center"/>
              <w:rPr>
                <w:rFonts w:ascii="Arial" w:hAnsi="Arial" w:cs="Arial"/>
              </w:rPr>
            </w:pPr>
            <w:r>
              <w:rPr>
                <w:rFonts w:ascii="Arial" w:hAnsi="Arial" w:cs="Arial"/>
              </w:rPr>
              <w:t>（7）制水工艺：至少含有</w:t>
            </w:r>
            <w:r>
              <w:rPr>
                <w:rFonts w:hint="eastAsia" w:ascii="Arial" w:hAnsi="Arial" w:cs="Arial"/>
              </w:rPr>
              <w:t>复合滤芯</w:t>
            </w:r>
            <w:r>
              <w:rPr>
                <w:rFonts w:ascii="Arial" w:hAnsi="Arial" w:cs="Arial"/>
              </w:rPr>
              <w:t>+ RO反渗透膜</w:t>
            </w:r>
            <w:r>
              <w:rPr>
                <w:rFonts w:hint="eastAsia" w:ascii="Arial" w:hAnsi="Arial" w:cs="Arial"/>
              </w:rPr>
              <w:t>滤芯</w:t>
            </w:r>
            <w:r>
              <w:rPr>
                <w:rFonts w:ascii="Arial" w:hAnsi="Arial" w:cs="Arial"/>
              </w:rPr>
              <w:t>+活性炭滤芯共</w:t>
            </w:r>
            <w:r>
              <w:rPr>
                <w:rFonts w:hint="eastAsia" w:ascii="Arial" w:hAnsi="Arial" w:cs="Arial"/>
              </w:rPr>
              <w:t>三</w:t>
            </w:r>
            <w:r>
              <w:rPr>
                <w:rFonts w:ascii="Arial" w:hAnsi="Arial" w:cs="Arial"/>
              </w:rPr>
              <w:t>级或以上</w:t>
            </w:r>
            <w:r>
              <w:rPr>
                <w:rFonts w:hint="eastAsia" w:ascii="Arial" w:hAnsi="Arial" w:cs="Arial"/>
              </w:rPr>
              <w:t>，</w:t>
            </w:r>
            <w:bookmarkStart w:id="21" w:name="OLE_LINK7"/>
            <w:bookmarkStart w:id="22" w:name="OLE_LINK8"/>
            <w:r>
              <w:rPr>
                <w:rFonts w:ascii="Arial" w:hAnsi="Arial" w:cs="Arial"/>
              </w:rPr>
              <w:t>RO反渗透膜</w:t>
            </w:r>
            <w:r>
              <w:rPr>
                <w:rFonts w:hint="eastAsia" w:ascii="Arial" w:hAnsi="Arial" w:cs="Arial"/>
              </w:rPr>
              <w:t>产水量</w:t>
            </w:r>
            <w:r>
              <w:rPr>
                <w:rFonts w:ascii="Arial" w:hAnsi="Arial" w:cs="Arial"/>
              </w:rPr>
              <w:t>不少于</w:t>
            </w:r>
            <w:r>
              <w:rPr>
                <w:rFonts w:hint="eastAsia" w:ascii="Arial" w:hAnsi="Arial" w:cs="Arial"/>
              </w:rPr>
              <w:t>100加仑</w:t>
            </w:r>
            <w:bookmarkEnd w:id="21"/>
            <w:r>
              <w:rPr>
                <w:rFonts w:ascii="Arial" w:hAnsi="Arial" w:cs="Arial"/>
              </w:rPr>
              <w:t>，规格不小于</w:t>
            </w:r>
            <w:r>
              <w:rPr>
                <w:rFonts w:hint="eastAsia" w:ascii="Arial" w:hAnsi="Arial" w:cs="Arial"/>
              </w:rPr>
              <w:t>1812</w:t>
            </w:r>
            <w:bookmarkEnd w:id="22"/>
            <w:r>
              <w:rPr>
                <w:rFonts w:ascii="Arial" w:hAnsi="Arial" w:cs="Arial"/>
              </w:rPr>
              <w:t>；</w:t>
            </w:r>
          </w:p>
          <w:p w14:paraId="1CA423F6">
            <w:pPr>
              <w:adjustRightInd w:val="0"/>
              <w:snapToGrid w:val="0"/>
              <w:spacing w:line="360" w:lineRule="auto"/>
              <w:textAlignment w:val="center"/>
              <w:rPr>
                <w:rFonts w:ascii="Arial" w:hAnsi="Arial" w:cs="Arial"/>
              </w:rPr>
            </w:pPr>
            <w:r>
              <w:rPr>
                <w:rFonts w:ascii="Arial" w:hAnsi="Arial" w:cs="Arial"/>
              </w:rPr>
              <w:t>（8）运行噪音：≤45db；</w:t>
            </w:r>
          </w:p>
          <w:p w14:paraId="35ABFCDC">
            <w:pPr>
              <w:adjustRightInd w:val="0"/>
              <w:snapToGrid w:val="0"/>
              <w:spacing w:line="360" w:lineRule="auto"/>
              <w:textAlignment w:val="center"/>
              <w:rPr>
                <w:rFonts w:ascii="Arial" w:hAnsi="Arial" w:cs="Arial"/>
              </w:rPr>
            </w:pPr>
            <w:r>
              <w:rPr>
                <w:rFonts w:ascii="Arial" w:hAnsi="Arial" w:cs="Arial"/>
              </w:rPr>
              <w:t>（9）设备参考尺寸：长≤400mm宽≤390mm，高≤1500mm；</w:t>
            </w:r>
          </w:p>
          <w:p w14:paraId="7CB5F8BF">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（10）水效等级：不低于二级，具有定时开关机功能；</w:t>
            </w:r>
          </w:p>
          <w:p w14:paraId="673D7D79">
            <w:pPr>
              <w:adjustRightInd w:val="0"/>
              <w:snapToGrid w:val="0"/>
              <w:spacing w:line="360" w:lineRule="auto"/>
              <w:textAlignment w:val="center"/>
              <w:rPr>
                <w:rFonts w:ascii="Arial" w:hAnsi="Arial" w:cs="Arial"/>
              </w:rPr>
            </w:pPr>
            <w:r>
              <w:rPr>
                <w:rFonts w:ascii="Arial" w:hAnsi="Arial" w:cs="Arial"/>
              </w:rPr>
              <w:t>（11）至少具有紫外或臭氧杀菌或高温煮沸杀菌等功能中的一种；</w:t>
            </w:r>
          </w:p>
          <w:p w14:paraId="25C9E0F5">
            <w:pPr>
              <w:adjustRightInd w:val="0"/>
              <w:snapToGrid w:val="0"/>
              <w:spacing w:line="360" w:lineRule="auto"/>
              <w:textAlignment w:val="center"/>
              <w:rPr>
                <w:rFonts w:ascii="Arial" w:hAnsi="Arial" w:cs="Arial"/>
              </w:rPr>
            </w:pPr>
            <w:r>
              <w:rPr>
                <w:rFonts w:ascii="Arial" w:hAnsi="Arial" w:cs="Arial"/>
              </w:rPr>
              <w:t>（12）具备显示功能：至少</w:t>
            </w:r>
            <w:r>
              <w:rPr>
                <w:rFonts w:hint="eastAsia" w:ascii="Arial" w:hAnsi="Arial" w:cs="Arial"/>
              </w:rPr>
              <w:t>包括但不限于</w:t>
            </w:r>
            <w:r>
              <w:rPr>
                <w:rFonts w:ascii="Arial" w:hAnsi="Arial" w:cs="Arial"/>
              </w:rPr>
              <w:t>显示水温、时间、加热、制水、制冷、故障提示/报警、滤芯寿命/状态/更换提示；</w:t>
            </w:r>
          </w:p>
          <w:p w14:paraId="0AB9FFD3">
            <w:pPr>
              <w:adjustRightInd w:val="0"/>
              <w:snapToGrid w:val="0"/>
              <w:spacing w:line="360" w:lineRule="auto"/>
              <w:textAlignment w:val="center"/>
              <w:rPr>
                <w:rFonts w:ascii="Arial" w:hAnsi="Arial" w:cs="Arial"/>
              </w:rPr>
            </w:pPr>
            <w:r>
              <w:rPr>
                <w:rFonts w:ascii="Arial" w:hAnsi="Arial" w:cs="Arial"/>
              </w:rPr>
              <w:t>（13）具备</w:t>
            </w:r>
            <w:r>
              <w:rPr>
                <w:rFonts w:hint="eastAsia" w:ascii="Arial" w:hAnsi="Arial" w:cs="Arial"/>
              </w:rPr>
              <w:t>包括但不限于</w:t>
            </w:r>
            <w:r>
              <w:rPr>
                <w:rFonts w:ascii="Arial" w:hAnsi="Arial" w:cs="Arial"/>
              </w:rPr>
              <w:t>防干烧、整机防漏水保护、防漏电保护、童锁保护功能；</w:t>
            </w:r>
          </w:p>
          <w:p w14:paraId="1E93B8B6">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（14）具备可拆式接水盒+自动排水</w:t>
            </w:r>
            <w:r>
              <w:rPr>
                <w:rFonts w:hint="eastAsia" w:ascii="Arial" w:hAnsi="Arial" w:cs="Arial"/>
              </w:rPr>
              <w:t>功能</w:t>
            </w:r>
            <w:r>
              <w:rPr>
                <w:rFonts w:ascii="Arial" w:hAnsi="Arial" w:cs="Arial"/>
              </w:rPr>
              <w:t>，无需人工倒水</w:t>
            </w:r>
            <w:r>
              <w:rPr>
                <w:rFonts w:hint="eastAsia" w:ascii="Arial" w:hAnsi="Arial" w:cs="Arial"/>
              </w:rPr>
              <w:t>。</w:t>
            </w:r>
          </w:p>
          <w:p w14:paraId="1DE695F3">
            <w:pPr>
              <w:spacing w:line="360" w:lineRule="auto"/>
              <w:rPr>
                <w:rFonts w:ascii="Arial" w:hAnsi="Arial" w:cs="Arial"/>
                <w:lang w:bidi="ar"/>
              </w:rPr>
            </w:pPr>
            <w:r>
              <w:rPr>
                <w:rFonts w:hint="eastAsia" w:ascii="Arial" w:hAnsi="Arial" w:cs="Arial"/>
                <w:b/>
                <w:bCs/>
              </w:rPr>
              <w:t>【注：</w:t>
            </w:r>
            <w:r>
              <w:rPr>
                <w:rFonts w:ascii="Arial" w:hAnsi="Arial" w:cs="Arial"/>
                <w:b/>
                <w:bCs/>
              </w:rPr>
              <w:t>以上技术指标需提供拟投产品的说明书/彩页或者第三方产品认证证书/检测报告复印件作为证明材料，其中水效等级需要提供“中国水效标识”及在中国水效标识网（www.waterlabel.org.cn）上的备案截图作为证明材料，以上材料需要加盖投标人公章。</w:t>
            </w:r>
            <w:r>
              <w:rPr>
                <w:rFonts w:hint="eastAsia" w:ascii="Arial" w:hAnsi="Arial" w:cs="Arial"/>
                <w:b/>
                <w:bCs/>
              </w:rPr>
              <w:t>】</w:t>
            </w:r>
          </w:p>
        </w:tc>
        <w:tc>
          <w:tcPr>
            <w:tcW w:w="366" w:type="pct"/>
            <w:tcBorders>
              <w:tl2br w:val="nil"/>
              <w:tr2bl w:val="nil"/>
            </w:tcBorders>
            <w:tcMar>
              <w:top w:w="15" w:type="dxa"/>
              <w:left w:w="15" w:type="dxa"/>
              <w:right w:w="15" w:type="dxa"/>
            </w:tcMar>
            <w:vAlign w:val="center"/>
          </w:tcPr>
          <w:p w14:paraId="4BC0E599">
            <w:pPr>
              <w:adjustRightInd w:val="0"/>
              <w:snapToGrid w:val="0"/>
              <w:spacing w:line="360" w:lineRule="auto"/>
              <w:jc w:val="center"/>
              <w:rPr>
                <w:rFonts w:ascii="Arial" w:hAnsi="Arial" w:cs="Arial"/>
              </w:rPr>
            </w:pPr>
            <w:r>
              <w:rPr>
                <w:rFonts w:ascii="Arial" w:hAnsi="Arial" w:cs="Arial"/>
              </w:rPr>
              <w:t>56</w:t>
            </w:r>
          </w:p>
        </w:tc>
        <w:tc>
          <w:tcPr>
            <w:tcW w:w="404" w:type="pct"/>
            <w:tcBorders>
              <w:tl2br w:val="nil"/>
              <w:tr2bl w:val="nil"/>
            </w:tcBorders>
            <w:tcMar>
              <w:top w:w="15" w:type="dxa"/>
              <w:left w:w="15" w:type="dxa"/>
              <w:right w:w="15" w:type="dxa"/>
            </w:tcMar>
            <w:vAlign w:val="center"/>
          </w:tcPr>
          <w:p w14:paraId="734FF769">
            <w:pPr>
              <w:adjustRightInd w:val="0"/>
              <w:snapToGrid w:val="0"/>
              <w:spacing w:line="360" w:lineRule="auto"/>
              <w:jc w:val="center"/>
              <w:rPr>
                <w:rFonts w:ascii="Arial" w:hAnsi="Arial" w:cs="Arial"/>
              </w:rPr>
            </w:pPr>
            <w:r>
              <w:rPr>
                <w:rFonts w:ascii="Arial" w:hAnsi="Arial" w:cs="Arial"/>
              </w:rPr>
              <w:t>台</w:t>
            </w:r>
          </w:p>
        </w:tc>
      </w:tr>
      <w:tr w14:paraId="59DDB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419" w:type="pct"/>
            <w:vMerge w:val="restart"/>
            <w:tcBorders>
              <w:tl2br w:val="nil"/>
              <w:tr2bl w:val="nil"/>
            </w:tcBorders>
            <w:tcMar>
              <w:top w:w="15" w:type="dxa"/>
              <w:left w:w="15" w:type="dxa"/>
              <w:right w:w="15" w:type="dxa"/>
            </w:tcMar>
            <w:vAlign w:val="center"/>
          </w:tcPr>
          <w:p w14:paraId="527B6282">
            <w:pPr>
              <w:spacing w:line="360" w:lineRule="auto"/>
              <w:jc w:val="center"/>
              <w:rPr>
                <w:rFonts w:ascii="Arial" w:hAnsi="Arial" w:cs="Arial"/>
                <w:color w:val="FF0000"/>
              </w:rPr>
            </w:pPr>
            <w:r>
              <w:rPr>
                <w:rFonts w:ascii="Arial" w:hAnsi="Arial" w:cs="Arial"/>
              </w:rPr>
              <w:t>2</w:t>
            </w:r>
          </w:p>
        </w:tc>
        <w:tc>
          <w:tcPr>
            <w:tcW w:w="451" w:type="pct"/>
            <w:vMerge w:val="restart"/>
            <w:tcBorders>
              <w:tl2br w:val="nil"/>
              <w:tr2bl w:val="nil"/>
            </w:tcBorders>
            <w:tcMar>
              <w:top w:w="15" w:type="dxa"/>
              <w:left w:w="15" w:type="dxa"/>
              <w:right w:w="15" w:type="dxa"/>
            </w:tcMar>
            <w:vAlign w:val="center"/>
          </w:tcPr>
          <w:p w14:paraId="3A681FEF">
            <w:pPr>
              <w:pStyle w:val="2"/>
              <w:spacing w:line="360" w:lineRule="auto"/>
              <w:jc w:val="center"/>
              <w:rPr>
                <w:rFonts w:ascii="Arial" w:hAnsi="Arial" w:cs="Arial"/>
                <w:sz w:val="24"/>
                <w:szCs w:val="24"/>
              </w:rPr>
            </w:pPr>
            <w:r>
              <w:rPr>
                <w:rFonts w:ascii="Arial" w:hAnsi="Arial" w:cs="Arial"/>
                <w:sz w:val="24"/>
                <w:szCs w:val="24"/>
              </w:rPr>
              <w:t>质保期内维护保养检测服务</w:t>
            </w:r>
          </w:p>
        </w:tc>
        <w:tc>
          <w:tcPr>
            <w:tcW w:w="471" w:type="pct"/>
            <w:tcBorders>
              <w:tl2br w:val="nil"/>
              <w:tr2bl w:val="nil"/>
            </w:tcBorders>
            <w:tcMar>
              <w:top w:w="15" w:type="dxa"/>
              <w:left w:w="15" w:type="dxa"/>
              <w:right w:w="15" w:type="dxa"/>
            </w:tcMar>
            <w:vAlign w:val="center"/>
          </w:tcPr>
          <w:p w14:paraId="0E6F4BEF">
            <w:pPr>
              <w:spacing w:line="360" w:lineRule="auto"/>
              <w:jc w:val="center"/>
              <w:rPr>
                <w:rFonts w:ascii="Arial" w:hAnsi="Arial" w:cs="Arial"/>
                <w:kern w:val="0"/>
                <w:lang w:bidi="ar"/>
              </w:rPr>
            </w:pPr>
            <w:r>
              <w:rPr>
                <w:rFonts w:ascii="Arial" w:hAnsi="Arial" w:cs="Arial"/>
              </w:rPr>
              <w:t>水质检测服务</w:t>
            </w:r>
          </w:p>
        </w:tc>
        <w:tc>
          <w:tcPr>
            <w:tcW w:w="2885" w:type="pct"/>
            <w:tcBorders>
              <w:tl2br w:val="nil"/>
              <w:tr2bl w:val="nil"/>
            </w:tcBorders>
            <w:tcMar>
              <w:top w:w="15" w:type="dxa"/>
              <w:left w:w="15" w:type="dxa"/>
              <w:right w:w="15" w:type="dxa"/>
            </w:tcMar>
            <w:vAlign w:val="center"/>
          </w:tcPr>
          <w:p w14:paraId="4B9F3869">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1）项目验收时至少抽取其中1台检测水质1次，质保期内每学期开学前（2月份左右、8月份左右）至少抽取其中1台检测水质1次；检测报告须为合格，不合格则需要在3天内完成整改并重新抽取2台检测，直至检测合格为止；</w:t>
            </w:r>
          </w:p>
          <w:p w14:paraId="07577CA6">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（2）水质检测指标不少于10项，包括但不限于色、浑浊度、臭和味、肉眼可见物、PH、总硬度、硝酸盐、铬、菌落总数、总大肠菌群；</w:t>
            </w:r>
          </w:p>
          <w:p w14:paraId="5C2C8365">
            <w:pPr>
              <w:spacing w:line="360" w:lineRule="auto"/>
              <w:rPr>
                <w:rFonts w:ascii="Arial" w:hAnsi="Arial" w:cs="Arial"/>
                <w:kern w:val="0"/>
                <w:lang w:bidi="ar"/>
              </w:rPr>
            </w:pPr>
            <w:r>
              <w:rPr>
                <w:rFonts w:ascii="Arial" w:hAnsi="Arial" w:cs="Arial"/>
              </w:rPr>
              <w:t>（3）包含现场取样、送样、取报告；检测机构必须为具有国家认可的有资质的第三方机构。</w:t>
            </w:r>
          </w:p>
        </w:tc>
        <w:tc>
          <w:tcPr>
            <w:tcW w:w="366" w:type="pct"/>
            <w:tcBorders>
              <w:tl2br w:val="nil"/>
              <w:tr2bl w:val="nil"/>
            </w:tcBorders>
            <w:tcMar>
              <w:top w:w="15" w:type="dxa"/>
              <w:left w:w="15" w:type="dxa"/>
              <w:right w:w="15" w:type="dxa"/>
            </w:tcMar>
            <w:vAlign w:val="center"/>
          </w:tcPr>
          <w:p w14:paraId="1C38E7FA">
            <w:pPr>
              <w:adjustRightInd w:val="0"/>
              <w:snapToGrid w:val="0"/>
              <w:spacing w:line="360" w:lineRule="auto"/>
              <w:jc w:val="center"/>
              <w:rPr>
                <w:rFonts w:ascii="Arial" w:hAnsi="Arial" w:cs="Arial"/>
              </w:rPr>
            </w:pPr>
            <w:r>
              <w:rPr>
                <w:rFonts w:ascii="Arial" w:hAnsi="Arial" w:cs="Arial"/>
              </w:rPr>
              <w:t>11</w:t>
            </w:r>
          </w:p>
        </w:tc>
        <w:tc>
          <w:tcPr>
            <w:tcW w:w="404" w:type="pct"/>
            <w:tcBorders>
              <w:tl2br w:val="nil"/>
              <w:tr2bl w:val="nil"/>
            </w:tcBorders>
            <w:tcMar>
              <w:top w:w="15" w:type="dxa"/>
              <w:left w:w="15" w:type="dxa"/>
              <w:right w:w="15" w:type="dxa"/>
            </w:tcMar>
            <w:vAlign w:val="center"/>
          </w:tcPr>
          <w:p w14:paraId="4E5BAED3">
            <w:pPr>
              <w:adjustRightInd w:val="0"/>
              <w:snapToGrid w:val="0"/>
              <w:spacing w:line="360" w:lineRule="auto"/>
              <w:jc w:val="center"/>
              <w:rPr>
                <w:rFonts w:ascii="Arial" w:hAnsi="Arial" w:cs="Arial"/>
              </w:rPr>
            </w:pPr>
            <w:r>
              <w:rPr>
                <w:rFonts w:ascii="Arial" w:hAnsi="Arial" w:cs="Arial"/>
              </w:rPr>
              <w:t>次</w:t>
            </w:r>
          </w:p>
        </w:tc>
      </w:tr>
      <w:tr w14:paraId="754254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419" w:type="pct"/>
            <w:vMerge w:val="continue"/>
            <w:tcBorders>
              <w:tl2br w:val="nil"/>
              <w:tr2bl w:val="nil"/>
            </w:tcBorders>
            <w:tcMar>
              <w:top w:w="15" w:type="dxa"/>
              <w:left w:w="15" w:type="dxa"/>
              <w:right w:w="15" w:type="dxa"/>
            </w:tcMar>
            <w:vAlign w:val="center"/>
          </w:tcPr>
          <w:p w14:paraId="77D84DD2">
            <w:pPr>
              <w:spacing w:line="360" w:lineRule="auto"/>
              <w:jc w:val="center"/>
              <w:rPr>
                <w:rFonts w:ascii="Arial" w:hAnsi="Arial" w:cs="Arial"/>
              </w:rPr>
            </w:pPr>
          </w:p>
        </w:tc>
        <w:tc>
          <w:tcPr>
            <w:tcW w:w="451" w:type="pct"/>
            <w:vMerge w:val="continue"/>
            <w:tcBorders>
              <w:tl2br w:val="nil"/>
              <w:tr2bl w:val="nil"/>
            </w:tcBorders>
            <w:tcMar>
              <w:top w:w="15" w:type="dxa"/>
              <w:left w:w="15" w:type="dxa"/>
              <w:right w:w="15" w:type="dxa"/>
            </w:tcMar>
            <w:vAlign w:val="center"/>
          </w:tcPr>
          <w:p w14:paraId="2548307A">
            <w:pPr>
              <w:pStyle w:val="2"/>
              <w:spacing w:line="360" w:lineRule="auto"/>
              <w:jc w:val="center"/>
              <w:rPr>
                <w:rFonts w:ascii="Arial" w:hAnsi="Arial" w:cs="Arial"/>
                <w:sz w:val="24"/>
                <w:szCs w:val="24"/>
              </w:rPr>
            </w:pPr>
          </w:p>
        </w:tc>
        <w:tc>
          <w:tcPr>
            <w:tcW w:w="471" w:type="pct"/>
            <w:tcBorders>
              <w:tl2br w:val="nil"/>
              <w:tr2bl w:val="nil"/>
            </w:tcBorders>
            <w:tcMar>
              <w:top w:w="15" w:type="dxa"/>
              <w:left w:w="15" w:type="dxa"/>
              <w:right w:w="15" w:type="dxa"/>
            </w:tcMar>
            <w:vAlign w:val="center"/>
          </w:tcPr>
          <w:p w14:paraId="5BC70176">
            <w:pPr>
              <w:spacing w:line="360" w:lineRule="auto"/>
              <w:jc w:val="center"/>
              <w:rPr>
                <w:rFonts w:ascii="Arial" w:hAnsi="Arial" w:cs="Arial"/>
                <w:kern w:val="0"/>
                <w:lang w:bidi="ar"/>
              </w:rPr>
            </w:pPr>
            <w:r>
              <w:rPr>
                <w:rFonts w:ascii="Arial" w:hAnsi="Arial" w:cs="Arial"/>
              </w:rPr>
              <w:t>更换滤芯服务</w:t>
            </w:r>
          </w:p>
        </w:tc>
        <w:tc>
          <w:tcPr>
            <w:tcW w:w="2885" w:type="pct"/>
            <w:tcBorders>
              <w:tl2br w:val="nil"/>
              <w:tr2bl w:val="nil"/>
            </w:tcBorders>
            <w:tcMar>
              <w:top w:w="15" w:type="dxa"/>
              <w:left w:w="15" w:type="dxa"/>
              <w:right w:w="15" w:type="dxa"/>
            </w:tcMar>
            <w:vAlign w:val="center"/>
          </w:tcPr>
          <w:p w14:paraId="1FD31C23">
            <w:pPr>
              <w:spacing w:line="360" w:lineRule="auto"/>
              <w:rPr>
                <w:rFonts w:hint="eastAsia" w:ascii="Arial" w:hAnsi="Arial" w:cs="Arial"/>
                <w:kern w:val="0"/>
                <w:lang w:bidi="ar"/>
              </w:rPr>
            </w:pPr>
            <w:r>
              <w:rPr>
                <w:rFonts w:hint="eastAsia" w:ascii="宋体"/>
                <w:szCs w:val="21"/>
              </w:rPr>
              <w:t>▲</w:t>
            </w:r>
            <w:r>
              <w:rPr>
                <w:rFonts w:ascii="Arial" w:hAnsi="Arial" w:cs="Arial"/>
              </w:rPr>
              <w:t>（1）第一级</w:t>
            </w:r>
            <w:r>
              <w:rPr>
                <w:rFonts w:hint="eastAsia" w:ascii="Arial" w:hAnsi="Arial" w:cs="Arial"/>
              </w:rPr>
              <w:t>复合</w:t>
            </w:r>
            <w:r>
              <w:rPr>
                <w:rFonts w:ascii="Arial" w:hAnsi="Arial" w:cs="Arial"/>
              </w:rPr>
              <w:t>滤芯至少每6个月各更换一次；第</w:t>
            </w:r>
            <w:r>
              <w:rPr>
                <w:rFonts w:hint="eastAsia" w:ascii="Arial" w:hAnsi="Arial" w:cs="Arial"/>
              </w:rPr>
              <w:t>二</w:t>
            </w:r>
            <w:r>
              <w:rPr>
                <w:rFonts w:ascii="Arial" w:hAnsi="Arial" w:cs="Arial"/>
              </w:rPr>
              <w:t>级滤芯（RO反渗透膜）、第</w:t>
            </w:r>
            <w:r>
              <w:rPr>
                <w:rFonts w:hint="eastAsia" w:ascii="Arial" w:hAnsi="Arial" w:cs="Arial"/>
              </w:rPr>
              <w:t>三</w:t>
            </w:r>
            <w:r>
              <w:rPr>
                <w:rFonts w:ascii="Arial" w:hAnsi="Arial" w:cs="Arial"/>
              </w:rPr>
              <w:t>级滤芯</w:t>
            </w:r>
            <w:r>
              <w:rPr>
                <w:rFonts w:hint="eastAsia" w:ascii="Arial" w:hAnsi="Arial" w:cs="Arial"/>
              </w:rPr>
              <w:t>活性炭</w:t>
            </w:r>
            <w:r>
              <w:rPr>
                <w:rFonts w:ascii="Arial" w:hAnsi="Arial" w:cs="Arial"/>
              </w:rPr>
              <w:t>至少每年各更换一次</w:t>
            </w:r>
            <w:r>
              <w:rPr>
                <w:rFonts w:hint="eastAsia" w:ascii="Arial" w:hAnsi="Arial" w:cs="Arial"/>
              </w:rPr>
              <w:t>。</w:t>
            </w:r>
          </w:p>
        </w:tc>
        <w:tc>
          <w:tcPr>
            <w:tcW w:w="366" w:type="pct"/>
            <w:tcBorders>
              <w:tl2br w:val="nil"/>
              <w:tr2bl w:val="nil"/>
            </w:tcBorders>
            <w:tcMar>
              <w:top w:w="15" w:type="dxa"/>
              <w:left w:w="15" w:type="dxa"/>
              <w:right w:w="15" w:type="dxa"/>
            </w:tcMar>
            <w:vAlign w:val="center"/>
          </w:tcPr>
          <w:p w14:paraId="4589E70C">
            <w:pPr>
              <w:adjustRightInd w:val="0"/>
              <w:snapToGrid w:val="0"/>
              <w:spacing w:line="360" w:lineRule="auto"/>
              <w:jc w:val="center"/>
              <w:rPr>
                <w:rFonts w:ascii="Arial" w:hAnsi="Arial" w:cs="Arial"/>
              </w:rPr>
            </w:pPr>
            <w:r>
              <w:rPr>
                <w:rFonts w:ascii="Arial" w:hAnsi="Arial" w:cs="Arial"/>
              </w:rPr>
              <w:t>56</w:t>
            </w:r>
          </w:p>
        </w:tc>
        <w:tc>
          <w:tcPr>
            <w:tcW w:w="404" w:type="pct"/>
            <w:tcBorders>
              <w:tl2br w:val="nil"/>
              <w:tr2bl w:val="nil"/>
            </w:tcBorders>
            <w:tcMar>
              <w:top w:w="15" w:type="dxa"/>
              <w:left w:w="15" w:type="dxa"/>
              <w:right w:w="15" w:type="dxa"/>
            </w:tcMar>
            <w:vAlign w:val="center"/>
          </w:tcPr>
          <w:p w14:paraId="34E9DDD3">
            <w:pPr>
              <w:adjustRightInd w:val="0"/>
              <w:snapToGrid w:val="0"/>
              <w:spacing w:line="360" w:lineRule="auto"/>
              <w:jc w:val="center"/>
              <w:rPr>
                <w:rFonts w:hint="default" w:ascii="Arial" w:hAnsi="Arial" w:eastAsia="宋体" w:cs="Arial"/>
                <w:lang w:val="en-US" w:eastAsia="zh-CN"/>
              </w:rPr>
            </w:pPr>
            <w:r>
              <w:rPr>
                <w:rFonts w:ascii="Arial" w:hAnsi="Arial" w:cs="Arial"/>
              </w:rPr>
              <w:t>台/</w:t>
            </w:r>
            <w:r>
              <w:rPr>
                <w:rFonts w:hint="eastAsia" w:ascii="Arial" w:hAnsi="Arial" w:cs="Arial"/>
                <w:lang w:val="en-US" w:eastAsia="zh-CN"/>
              </w:rPr>
              <w:t>年</w:t>
            </w:r>
          </w:p>
        </w:tc>
      </w:tr>
      <w:tr w14:paraId="55070B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419" w:type="pct"/>
            <w:vMerge w:val="continue"/>
            <w:tcBorders>
              <w:tl2br w:val="nil"/>
              <w:tr2bl w:val="nil"/>
            </w:tcBorders>
            <w:tcMar>
              <w:top w:w="15" w:type="dxa"/>
              <w:left w:w="15" w:type="dxa"/>
              <w:right w:w="15" w:type="dxa"/>
            </w:tcMar>
            <w:vAlign w:val="center"/>
          </w:tcPr>
          <w:p w14:paraId="1C545FBB">
            <w:pPr>
              <w:spacing w:line="360" w:lineRule="auto"/>
              <w:jc w:val="center"/>
              <w:rPr>
                <w:rFonts w:ascii="Arial" w:hAnsi="Arial" w:cs="Arial"/>
              </w:rPr>
            </w:pPr>
          </w:p>
        </w:tc>
        <w:tc>
          <w:tcPr>
            <w:tcW w:w="451" w:type="pct"/>
            <w:vMerge w:val="continue"/>
            <w:tcBorders>
              <w:tl2br w:val="nil"/>
              <w:tr2bl w:val="nil"/>
            </w:tcBorders>
            <w:tcMar>
              <w:top w:w="15" w:type="dxa"/>
              <w:left w:w="15" w:type="dxa"/>
              <w:right w:w="15" w:type="dxa"/>
            </w:tcMar>
            <w:vAlign w:val="center"/>
          </w:tcPr>
          <w:p w14:paraId="63661977">
            <w:pPr>
              <w:pStyle w:val="2"/>
              <w:spacing w:line="360" w:lineRule="auto"/>
              <w:jc w:val="center"/>
              <w:rPr>
                <w:rFonts w:ascii="Arial" w:hAnsi="Arial" w:cs="Arial"/>
                <w:sz w:val="24"/>
                <w:szCs w:val="24"/>
              </w:rPr>
            </w:pPr>
          </w:p>
        </w:tc>
        <w:tc>
          <w:tcPr>
            <w:tcW w:w="471" w:type="pct"/>
            <w:tcBorders>
              <w:tl2br w:val="nil"/>
              <w:tr2bl w:val="nil"/>
            </w:tcBorders>
            <w:tcMar>
              <w:top w:w="15" w:type="dxa"/>
              <w:left w:w="15" w:type="dxa"/>
              <w:right w:w="15" w:type="dxa"/>
            </w:tcMar>
            <w:vAlign w:val="center"/>
          </w:tcPr>
          <w:p w14:paraId="7FAAD03B">
            <w:pPr>
              <w:spacing w:line="360" w:lineRule="auto"/>
              <w:jc w:val="center"/>
              <w:rPr>
                <w:rFonts w:ascii="Arial" w:hAnsi="Arial" w:cs="Arial"/>
                <w:kern w:val="0"/>
                <w:lang w:bidi="ar"/>
              </w:rPr>
            </w:pPr>
            <w:r>
              <w:rPr>
                <w:rFonts w:ascii="Arial" w:hAnsi="Arial" w:cs="Arial"/>
              </w:rPr>
              <w:t>设备维修保养服务</w:t>
            </w:r>
          </w:p>
        </w:tc>
        <w:tc>
          <w:tcPr>
            <w:tcW w:w="2885" w:type="pct"/>
            <w:tcBorders>
              <w:tl2br w:val="nil"/>
              <w:tr2bl w:val="nil"/>
            </w:tcBorders>
            <w:tcMar>
              <w:top w:w="15" w:type="dxa"/>
              <w:left w:w="15" w:type="dxa"/>
              <w:right w:w="15" w:type="dxa"/>
            </w:tcMar>
            <w:vAlign w:val="center"/>
          </w:tcPr>
          <w:p w14:paraId="3989D4A9">
            <w:pPr>
              <w:adjustRightInd w:val="0"/>
              <w:snapToGrid w:val="0"/>
              <w:spacing w:line="360" w:lineRule="auto"/>
              <w:textAlignment w:val="center"/>
              <w:rPr>
                <w:rFonts w:ascii="Arial" w:hAnsi="Arial" w:cs="Arial"/>
              </w:rPr>
            </w:pPr>
            <w:r>
              <w:rPr>
                <w:rFonts w:ascii="Arial" w:hAnsi="Arial" w:cs="Arial"/>
              </w:rPr>
              <w:t>（1）每月派专业技术人员对直饮水设备进行1次全面的安全、运行状态巡检与故障维修，及时发现并处理存在问题，确保直饮水设备产水功能正常、安全运行，做好巡检台账备查；</w:t>
            </w:r>
          </w:p>
          <w:p w14:paraId="4448F761">
            <w:pPr>
              <w:adjustRightInd w:val="0"/>
              <w:snapToGrid w:val="0"/>
              <w:spacing w:line="360" w:lineRule="auto"/>
              <w:textAlignment w:val="center"/>
              <w:rPr>
                <w:rFonts w:ascii="Arial" w:hAnsi="Arial" w:cs="Arial"/>
              </w:rPr>
            </w:pPr>
            <w:r>
              <w:rPr>
                <w:rFonts w:ascii="Arial" w:hAnsi="Arial" w:cs="Arial"/>
              </w:rPr>
              <w:t>（2）每月对直饮水设备保洁1 次，确保直饮水设备清洁卫生，每学期全面清洗及内部缸体消毒1次；</w:t>
            </w:r>
          </w:p>
          <w:p w14:paraId="74E94772">
            <w:pPr>
              <w:adjustRightInd w:val="0"/>
              <w:snapToGrid w:val="0"/>
              <w:spacing w:line="360" w:lineRule="auto"/>
              <w:textAlignment w:val="center"/>
              <w:rPr>
                <w:rFonts w:ascii="Arial" w:hAnsi="Arial" w:cs="Arial"/>
              </w:rPr>
            </w:pPr>
            <w:r>
              <w:rPr>
                <w:rFonts w:hint="eastAsia" w:ascii="宋体"/>
                <w:szCs w:val="21"/>
              </w:rPr>
              <w:t>▲</w:t>
            </w:r>
            <w:r>
              <w:rPr>
                <w:rFonts w:ascii="Arial" w:hAnsi="Arial" w:cs="Arial"/>
              </w:rPr>
              <w:t>（3）货物故障报修的响应时间为2小时，且在8小时（连同前面时间计算）内处理完毕。规定时间内未处理完毕的，投标人在24小时内提供不低于同等档次货物供用户使用至故障货物能正常使用为止；</w:t>
            </w:r>
          </w:p>
          <w:p w14:paraId="2F03ED3B">
            <w:pPr>
              <w:spacing w:line="360" w:lineRule="auto"/>
              <w:rPr>
                <w:rFonts w:ascii="Arial" w:hAnsi="Arial" w:cs="Arial"/>
                <w:kern w:val="0"/>
                <w:lang w:bidi="ar"/>
              </w:rPr>
            </w:pPr>
            <w:r>
              <w:rPr>
                <w:rFonts w:hint="eastAsia" w:ascii="宋体"/>
                <w:szCs w:val="21"/>
              </w:rPr>
              <w:t>▲</w:t>
            </w:r>
            <w:r>
              <w:rPr>
                <w:rFonts w:ascii="Arial" w:hAnsi="Arial" w:cs="Arial"/>
              </w:rPr>
              <w:t>（4）质保期内的设备维护保养实行总价包干，即所有配件费及人工费全包，投标人应按要求及时更换/维修设备部件及易耗品，保证设备运行正常，做好台账备查。</w:t>
            </w:r>
          </w:p>
        </w:tc>
        <w:tc>
          <w:tcPr>
            <w:tcW w:w="366" w:type="pct"/>
            <w:tcBorders>
              <w:tl2br w:val="nil"/>
              <w:tr2bl w:val="nil"/>
            </w:tcBorders>
            <w:tcMar>
              <w:top w:w="15" w:type="dxa"/>
              <w:left w:w="15" w:type="dxa"/>
              <w:right w:w="15" w:type="dxa"/>
            </w:tcMar>
            <w:vAlign w:val="center"/>
          </w:tcPr>
          <w:p w14:paraId="3FAB01AA">
            <w:pPr>
              <w:adjustRightInd w:val="0"/>
              <w:snapToGrid w:val="0"/>
              <w:spacing w:line="360" w:lineRule="auto"/>
              <w:jc w:val="center"/>
              <w:rPr>
                <w:rFonts w:ascii="Arial" w:hAnsi="Arial" w:cs="Arial"/>
              </w:rPr>
            </w:pPr>
            <w:r>
              <w:rPr>
                <w:rFonts w:ascii="Arial" w:hAnsi="Arial" w:cs="Arial"/>
              </w:rPr>
              <w:t>56</w:t>
            </w:r>
          </w:p>
        </w:tc>
        <w:tc>
          <w:tcPr>
            <w:tcW w:w="404" w:type="pct"/>
            <w:tcBorders>
              <w:tl2br w:val="nil"/>
              <w:tr2bl w:val="nil"/>
            </w:tcBorders>
            <w:tcMar>
              <w:top w:w="15" w:type="dxa"/>
              <w:left w:w="15" w:type="dxa"/>
              <w:right w:w="15" w:type="dxa"/>
            </w:tcMar>
            <w:vAlign w:val="center"/>
          </w:tcPr>
          <w:p w14:paraId="747EA2EE">
            <w:pPr>
              <w:adjustRightInd w:val="0"/>
              <w:snapToGrid w:val="0"/>
              <w:spacing w:line="360" w:lineRule="auto"/>
              <w:jc w:val="center"/>
              <w:rPr>
                <w:rFonts w:ascii="Arial" w:hAnsi="Arial" w:cs="Arial"/>
              </w:rPr>
            </w:pPr>
            <w:r>
              <w:rPr>
                <w:rFonts w:ascii="Arial" w:hAnsi="Arial" w:cs="Arial"/>
              </w:rPr>
              <w:t>台/年</w:t>
            </w:r>
          </w:p>
        </w:tc>
      </w:tr>
    </w:tbl>
    <w:p w14:paraId="15323483">
      <w:pPr>
        <w:pStyle w:val="3"/>
        <w:spacing w:before="0" w:after="0" w:line="360" w:lineRule="auto"/>
        <w:ind w:firstLine="562" w:firstLineChars="200"/>
        <w:rPr>
          <w:rFonts w:ascii="Arial" w:hAnsi="Arial" w:eastAsia="宋体"/>
          <w:color w:val="000000"/>
        </w:rPr>
      </w:pPr>
      <w:r>
        <w:rPr>
          <w:rFonts w:hint="eastAsia" w:ascii="Arial" w:hAnsi="Arial" w:eastAsia="宋体"/>
          <w:color w:val="000000"/>
        </w:rPr>
        <w:t>五</w:t>
      </w:r>
      <w:r>
        <w:rPr>
          <w:rFonts w:ascii="Arial" w:hAnsi="Arial" w:eastAsia="宋体"/>
          <w:color w:val="000000"/>
        </w:rPr>
        <w:t>、商务要求</w:t>
      </w:r>
    </w:p>
    <w:p w14:paraId="5BCE3C97">
      <w:pPr>
        <w:pStyle w:val="60"/>
        <w:spacing w:line="360" w:lineRule="auto"/>
        <w:ind w:firstLine="602" w:firstLineChars="200"/>
        <w:rPr>
          <w:rFonts w:ascii="Arial" w:hAnsi="Arial" w:cs="Arial"/>
          <w:b/>
          <w:bCs/>
          <w:sz w:val="28"/>
          <w:szCs w:val="28"/>
        </w:rPr>
      </w:pPr>
      <w:r>
        <w:rPr>
          <w:rFonts w:hint="eastAsia" w:ascii="Arial" w:hAnsi="Arial" w:cs="Arial"/>
          <w:b/>
          <w:bCs/>
          <w:sz w:val="28"/>
          <w:szCs w:val="28"/>
        </w:rPr>
        <w:t>（一）</w:t>
      </w:r>
      <w:r>
        <w:rPr>
          <w:rFonts w:ascii="Arial" w:hAnsi="Arial" w:cs="Arial"/>
          <w:b/>
          <w:bCs/>
          <w:sz w:val="28"/>
          <w:szCs w:val="28"/>
        </w:rPr>
        <w:t>交货要求</w:t>
      </w:r>
    </w:p>
    <w:p w14:paraId="7B9383E7">
      <w:pPr>
        <w:pStyle w:val="60"/>
        <w:spacing w:line="360" w:lineRule="auto"/>
        <w:ind w:firstLine="600" w:firstLineChars="200"/>
        <w:rPr>
          <w:rFonts w:ascii="Arial" w:hAnsi="Arial" w:cs="Arial"/>
          <w:sz w:val="28"/>
          <w:szCs w:val="28"/>
        </w:rPr>
      </w:pPr>
      <w:r>
        <w:rPr>
          <w:rFonts w:ascii="Arial" w:hAnsi="Arial" w:cs="Arial"/>
          <w:sz w:val="28"/>
          <w:szCs w:val="28"/>
        </w:rPr>
        <w:t>1.交货时间：合同生效</w:t>
      </w:r>
      <w:r>
        <w:rPr>
          <w:rFonts w:hint="eastAsia" w:ascii="Arial" w:hAnsi="Arial" w:cs="Arial"/>
          <w:sz w:val="28"/>
          <w:szCs w:val="28"/>
        </w:rPr>
        <w:t>3</w:t>
      </w:r>
      <w:r>
        <w:rPr>
          <w:rFonts w:ascii="Arial" w:hAnsi="Arial" w:cs="Arial"/>
          <w:sz w:val="28"/>
          <w:szCs w:val="28"/>
        </w:rPr>
        <w:t>0天内完成货物安装调试并交付使用。</w:t>
      </w:r>
    </w:p>
    <w:p w14:paraId="71F4BF00">
      <w:pPr>
        <w:pStyle w:val="60"/>
        <w:spacing w:line="360" w:lineRule="auto"/>
        <w:ind w:firstLine="600" w:firstLineChars="200"/>
        <w:rPr>
          <w:rFonts w:ascii="Arial" w:hAnsi="Arial" w:cs="Arial"/>
          <w:b/>
          <w:bCs/>
          <w:sz w:val="28"/>
          <w:szCs w:val="28"/>
        </w:rPr>
      </w:pPr>
      <w:r>
        <w:rPr>
          <w:rFonts w:ascii="Arial" w:hAnsi="Arial" w:cs="Arial"/>
          <w:sz w:val="28"/>
          <w:szCs w:val="28"/>
        </w:rPr>
        <w:t>2.交货地点：</w:t>
      </w:r>
      <w:r>
        <w:rPr>
          <w:rFonts w:hint="eastAsia" w:ascii="Arial" w:hAnsi="Arial" w:cs="Arial"/>
          <w:sz w:val="28"/>
          <w:szCs w:val="28"/>
        </w:rPr>
        <w:t>招标人</w:t>
      </w:r>
      <w:r>
        <w:rPr>
          <w:rFonts w:ascii="Arial" w:hAnsi="Arial" w:cs="Arial"/>
          <w:sz w:val="28"/>
          <w:szCs w:val="28"/>
        </w:rPr>
        <w:t>指定地点（大学城校区工学一至四号馆、实验一号楼、实验三号楼指定区域）。</w:t>
      </w:r>
    </w:p>
    <w:p w14:paraId="01167DE0">
      <w:pPr>
        <w:pStyle w:val="60"/>
        <w:spacing w:line="360" w:lineRule="auto"/>
        <w:ind w:firstLine="602" w:firstLineChars="200"/>
        <w:rPr>
          <w:rFonts w:ascii="Arial" w:hAnsi="Arial" w:cs="Arial"/>
          <w:sz w:val="28"/>
          <w:szCs w:val="28"/>
        </w:rPr>
      </w:pPr>
      <w:r>
        <w:rPr>
          <w:rFonts w:hint="eastAsia" w:ascii="Arial" w:hAnsi="Arial" w:cs="Arial"/>
          <w:b/>
          <w:bCs/>
          <w:sz w:val="28"/>
          <w:szCs w:val="28"/>
        </w:rPr>
        <w:t>（二）</w:t>
      </w:r>
      <w:r>
        <w:rPr>
          <w:rFonts w:ascii="Arial" w:hAnsi="Arial" w:cs="Arial"/>
          <w:b/>
          <w:bCs/>
          <w:sz w:val="28"/>
          <w:szCs w:val="28"/>
        </w:rPr>
        <w:t>报价要求</w:t>
      </w:r>
    </w:p>
    <w:p w14:paraId="444DE959">
      <w:pPr>
        <w:spacing w:after="60" w:line="360" w:lineRule="auto"/>
        <w:ind w:firstLine="560" w:firstLineChars="200"/>
        <w:outlineLvl w:val="0"/>
        <w:rPr>
          <w:rFonts w:ascii="Arial" w:hAnsi="宋体" w:cs="Arial"/>
          <w:iCs/>
          <w:sz w:val="28"/>
          <w:szCs w:val="28"/>
        </w:rPr>
      </w:pPr>
      <w:r>
        <w:rPr>
          <w:rFonts w:hint="eastAsia" w:ascii="Arial" w:hAnsi="Arial" w:cs="Arial"/>
          <w:sz w:val="28"/>
          <w:szCs w:val="28"/>
        </w:rPr>
        <w:t>★1.</w:t>
      </w:r>
      <w:r>
        <w:rPr>
          <w:rFonts w:ascii="Arial" w:hAnsi="宋体" w:cs="Arial"/>
          <w:iCs/>
          <w:sz w:val="28"/>
          <w:szCs w:val="28"/>
        </w:rPr>
        <w:t>投标人须按照采购需求的要求对各项采购内容进行单价、小计及合计报价，</w:t>
      </w:r>
      <w:r>
        <w:rPr>
          <w:rFonts w:hint="eastAsia" w:ascii="Arial" w:hAnsi="宋体" w:cs="Arial"/>
          <w:iCs/>
          <w:sz w:val="28"/>
          <w:szCs w:val="28"/>
        </w:rPr>
        <w:t>所报总价不能超过本项目的预算，否则将被视为无效报价。</w:t>
      </w:r>
    </w:p>
    <w:p w14:paraId="1FB64202">
      <w:pPr>
        <w:spacing w:after="60" w:line="360" w:lineRule="auto"/>
        <w:ind w:firstLine="560" w:firstLineChars="200"/>
        <w:outlineLvl w:val="0"/>
        <w:rPr>
          <w:rFonts w:ascii="Arial" w:hAnsi="宋体" w:cs="Arial"/>
          <w:iCs/>
          <w:sz w:val="28"/>
          <w:szCs w:val="28"/>
        </w:rPr>
      </w:pPr>
      <w:r>
        <w:rPr>
          <w:rFonts w:hint="eastAsia" w:ascii="Arial" w:hAnsi="宋体" w:cs="Arial"/>
          <w:iCs/>
          <w:sz w:val="28"/>
          <w:szCs w:val="28"/>
        </w:rPr>
        <w:t>2.投标报价包含2个部分：</w:t>
      </w:r>
    </w:p>
    <w:p w14:paraId="1EA99999">
      <w:pPr>
        <w:spacing w:after="60" w:line="360" w:lineRule="auto"/>
        <w:ind w:firstLine="560" w:firstLineChars="200"/>
        <w:outlineLvl w:val="0"/>
        <w:rPr>
          <w:rFonts w:ascii="Arial" w:hAnsi="宋体" w:cs="Arial"/>
          <w:iCs/>
          <w:sz w:val="28"/>
          <w:szCs w:val="28"/>
          <w:highlight w:val="none"/>
        </w:rPr>
      </w:pPr>
      <w:r>
        <w:rPr>
          <w:rFonts w:hint="eastAsia" w:ascii="Arial" w:hAnsi="Arial" w:cs="Arial"/>
          <w:sz w:val="28"/>
          <w:szCs w:val="28"/>
          <w:highlight w:val="none"/>
        </w:rPr>
        <w:t>★</w:t>
      </w:r>
      <w:r>
        <w:rPr>
          <w:rFonts w:hint="eastAsia" w:ascii="Arial" w:hAnsi="宋体" w:cs="Arial"/>
          <w:iCs/>
          <w:sz w:val="28"/>
          <w:szCs w:val="28"/>
          <w:highlight w:val="none"/>
        </w:rPr>
        <w:t>（1）</w:t>
      </w:r>
      <w:r>
        <w:rPr>
          <w:rFonts w:ascii="Arial" w:hAnsi="宋体" w:cs="Arial"/>
          <w:iCs/>
          <w:sz w:val="28"/>
          <w:szCs w:val="28"/>
          <w:highlight w:val="none"/>
        </w:rPr>
        <w:t>56</w:t>
      </w:r>
      <w:r>
        <w:rPr>
          <w:rFonts w:hint="eastAsia" w:ascii="Arial" w:hAnsi="宋体" w:cs="Arial"/>
          <w:iCs/>
          <w:sz w:val="28"/>
          <w:szCs w:val="28"/>
          <w:highlight w:val="none"/>
        </w:rPr>
        <w:t>台直饮水机设备款（含设备运输、装卸、给排水（排水管</w:t>
      </w:r>
      <w:r>
        <w:rPr>
          <w:rFonts w:ascii="Arial" w:hAnsi="宋体" w:cs="Arial"/>
          <w:iCs/>
          <w:sz w:val="28"/>
          <w:szCs w:val="28"/>
          <w:highlight w:val="none"/>
        </w:rPr>
        <w:t>≥dn20</w:t>
      </w:r>
      <w:r>
        <w:rPr>
          <w:rFonts w:hint="eastAsia" w:ascii="Arial" w:hAnsi="宋体" w:cs="Arial"/>
          <w:iCs/>
          <w:sz w:val="28"/>
          <w:szCs w:val="28"/>
          <w:highlight w:val="none"/>
        </w:rPr>
        <w:t>）及电源安装、培训、运行维保人员费用、旧</w:t>
      </w:r>
      <w:r>
        <w:rPr>
          <w:rFonts w:ascii="Arial" w:hAnsi="宋体" w:cs="Arial"/>
          <w:iCs/>
          <w:sz w:val="28"/>
          <w:szCs w:val="28"/>
          <w:highlight w:val="none"/>
        </w:rPr>
        <w:t>直饮水机拆除并运送到指定地点</w:t>
      </w:r>
      <w:r>
        <w:rPr>
          <w:rFonts w:hint="eastAsia" w:ascii="Arial" w:hAnsi="宋体" w:cs="Arial"/>
          <w:iCs/>
          <w:sz w:val="28"/>
          <w:szCs w:val="28"/>
          <w:highlight w:val="none"/>
        </w:rPr>
        <w:t>以及项目实施过程中不可预见费等）；</w:t>
      </w:r>
    </w:p>
    <w:p w14:paraId="20BFE1EF">
      <w:pPr>
        <w:spacing w:after="60" w:line="360" w:lineRule="auto"/>
        <w:ind w:firstLine="560" w:firstLineChars="200"/>
        <w:outlineLvl w:val="0"/>
        <w:rPr>
          <w:rFonts w:ascii="Arial" w:hAnsi="宋体" w:cs="Arial"/>
          <w:iCs/>
          <w:sz w:val="28"/>
          <w:szCs w:val="28"/>
        </w:rPr>
      </w:pPr>
      <w:r>
        <w:rPr>
          <w:rFonts w:hint="eastAsia" w:ascii="Arial" w:hAnsi="Arial" w:cs="Arial"/>
          <w:sz w:val="28"/>
          <w:szCs w:val="28"/>
          <w:highlight w:val="none"/>
        </w:rPr>
        <w:t>★</w:t>
      </w:r>
      <w:r>
        <w:rPr>
          <w:rFonts w:hint="eastAsia" w:ascii="Arial" w:hAnsi="宋体" w:cs="Arial"/>
          <w:iCs/>
          <w:sz w:val="28"/>
          <w:szCs w:val="28"/>
          <w:highlight w:val="none"/>
        </w:rPr>
        <w:t>（2）不少于5年</w:t>
      </w:r>
      <w:r>
        <w:rPr>
          <w:rFonts w:ascii="Arial" w:hAnsi="宋体" w:cs="Arial"/>
          <w:iCs/>
          <w:sz w:val="28"/>
          <w:szCs w:val="28"/>
          <w:highlight w:val="none"/>
        </w:rPr>
        <w:t>质保期内维护保养检测服务费，包括更换滤芯服务、设备维修保养服务</w:t>
      </w:r>
      <w:r>
        <w:rPr>
          <w:rFonts w:ascii="Arial" w:hAnsi="宋体" w:cs="Arial"/>
          <w:iCs/>
          <w:sz w:val="28"/>
          <w:szCs w:val="28"/>
        </w:rPr>
        <w:t>、水质检测</w:t>
      </w:r>
      <w:r>
        <w:rPr>
          <w:rFonts w:hint="eastAsia" w:ascii="Arial" w:hAnsi="宋体" w:cs="Arial"/>
          <w:iCs/>
          <w:sz w:val="28"/>
          <w:szCs w:val="28"/>
        </w:rPr>
        <w:t>服务</w:t>
      </w:r>
      <w:r>
        <w:rPr>
          <w:rFonts w:ascii="Arial" w:hAnsi="宋体" w:cs="Arial"/>
          <w:iCs/>
          <w:sz w:val="28"/>
          <w:szCs w:val="28"/>
        </w:rPr>
        <w:t>等所有</w:t>
      </w:r>
      <w:r>
        <w:rPr>
          <w:rFonts w:hint="eastAsia" w:ascii="Arial" w:hAnsi="宋体" w:cs="Arial"/>
          <w:iCs/>
          <w:sz w:val="28"/>
          <w:szCs w:val="28"/>
        </w:rPr>
        <w:t>费用，具体要求</w:t>
      </w:r>
      <w:r>
        <w:rPr>
          <w:rFonts w:ascii="Arial" w:hAnsi="宋体" w:cs="Arial"/>
          <w:iCs/>
          <w:sz w:val="28"/>
          <w:szCs w:val="28"/>
        </w:rPr>
        <w:t>见</w:t>
      </w:r>
      <w:r>
        <w:rPr>
          <w:rFonts w:hint="eastAsia" w:ascii="Arial" w:hAnsi="Arial" w:cs="Arial"/>
          <w:sz w:val="28"/>
          <w:szCs w:val="28"/>
        </w:rPr>
        <w:t>项目采购清单内的要求</w:t>
      </w:r>
      <w:r>
        <w:rPr>
          <w:rFonts w:hint="eastAsia" w:ascii="Arial" w:hAnsi="宋体" w:cs="Arial"/>
          <w:iCs/>
          <w:sz w:val="28"/>
          <w:szCs w:val="28"/>
        </w:rPr>
        <w:t>。投标人应充分考虑影响报价的各种因素和风险，招标人不再支付中标金额以外的任何费用。</w:t>
      </w:r>
    </w:p>
    <w:p w14:paraId="338D771F">
      <w:pPr>
        <w:spacing w:after="60" w:line="360" w:lineRule="auto"/>
        <w:ind w:firstLine="560" w:firstLineChars="200"/>
        <w:outlineLvl w:val="0"/>
        <w:rPr>
          <w:rFonts w:ascii="Arial" w:hAnsi="宋体" w:cs="Arial"/>
          <w:sz w:val="28"/>
          <w:szCs w:val="28"/>
        </w:rPr>
      </w:pPr>
      <w:r>
        <w:rPr>
          <w:rFonts w:hint="eastAsia" w:ascii="Arial" w:hAnsi="宋体" w:cs="Arial"/>
          <w:iCs/>
          <w:sz w:val="28"/>
          <w:szCs w:val="28"/>
        </w:rPr>
        <w:t>3.</w:t>
      </w:r>
      <w:r>
        <w:rPr>
          <w:rFonts w:ascii="Arial" w:hAnsi="宋体" w:cs="Arial"/>
          <w:sz w:val="28"/>
          <w:szCs w:val="28"/>
        </w:rPr>
        <w:t>供应商</w:t>
      </w:r>
      <w:r>
        <w:rPr>
          <w:rFonts w:hint="eastAsia" w:ascii="Arial" w:hAnsi="宋体" w:cs="Arial"/>
          <w:iCs/>
          <w:sz w:val="28"/>
          <w:szCs w:val="28"/>
        </w:rPr>
        <w:t>必须对所有采购内容进行整体响应，任何只对部分内容进行响应都被视为无效报价，</w:t>
      </w:r>
      <w:r>
        <w:rPr>
          <w:rFonts w:ascii="Arial" w:hAnsi="宋体" w:cs="Arial"/>
          <w:sz w:val="28"/>
          <w:szCs w:val="28"/>
        </w:rPr>
        <w:t>供应商不得以任何方式转包或分包本项目</w:t>
      </w:r>
      <w:r>
        <w:rPr>
          <w:rFonts w:hint="eastAsia" w:ascii="Arial" w:hAnsi="宋体" w:cs="Arial"/>
          <w:sz w:val="28"/>
          <w:szCs w:val="28"/>
        </w:rPr>
        <w:t>。</w:t>
      </w:r>
    </w:p>
    <w:p w14:paraId="163E53B2">
      <w:pPr>
        <w:spacing w:after="60" w:line="360" w:lineRule="auto"/>
        <w:ind w:firstLine="560" w:firstLineChars="200"/>
        <w:outlineLvl w:val="0"/>
        <w:rPr>
          <w:rFonts w:ascii="Arial" w:hAnsi="宋体" w:cs="Arial"/>
          <w:sz w:val="28"/>
          <w:szCs w:val="28"/>
          <w:highlight w:val="none"/>
        </w:rPr>
      </w:pPr>
      <w:r>
        <w:rPr>
          <w:rFonts w:hint="eastAsia" w:ascii="Arial" w:hAnsi="Arial" w:cs="Arial"/>
          <w:sz w:val="28"/>
          <w:szCs w:val="28"/>
        </w:rPr>
        <w:t>★</w:t>
      </w:r>
      <w:r>
        <w:rPr>
          <w:rFonts w:hint="eastAsia" w:ascii="Arial" w:hAnsi="宋体" w:cs="Arial"/>
          <w:sz w:val="28"/>
          <w:szCs w:val="28"/>
        </w:rPr>
        <w:t>4.拟</w:t>
      </w:r>
      <w:r>
        <w:rPr>
          <w:rFonts w:ascii="Arial" w:hAnsi="宋体" w:cs="Arial"/>
          <w:sz w:val="28"/>
          <w:szCs w:val="28"/>
        </w:rPr>
        <w:t>投产品</w:t>
      </w:r>
      <w:r>
        <w:rPr>
          <w:rFonts w:hint="eastAsia" w:ascii="Arial" w:hAnsi="宋体" w:cs="Arial"/>
          <w:sz w:val="28"/>
          <w:szCs w:val="28"/>
        </w:rPr>
        <w:t>须</w:t>
      </w:r>
      <w:r>
        <w:rPr>
          <w:rFonts w:hint="eastAsia" w:ascii="宋体" w:hAnsi="宋体" w:cs="宋体"/>
          <w:sz w:val="28"/>
          <w:szCs w:val="28"/>
        </w:rPr>
        <w:t>获得</w:t>
      </w:r>
      <w:r>
        <w:rPr>
          <w:rFonts w:hint="eastAsia" w:ascii="Arial" w:hAnsi="宋体" w:cs="Arial"/>
          <w:sz w:val="28"/>
          <w:szCs w:val="28"/>
        </w:rPr>
        <w:t>国家强制性产品认证（</w:t>
      </w:r>
      <w:r>
        <w:rPr>
          <w:rFonts w:ascii="MS Mincho" w:hAnsi="MS Mincho" w:cs="MS Mincho"/>
          <w:sz w:val="28"/>
          <w:szCs w:val="28"/>
        </w:rPr>
        <w:t>‌</w:t>
      </w:r>
      <w:r>
        <w:rPr>
          <w:rFonts w:ascii="Arial" w:hAnsi="宋体" w:cs="Arial"/>
          <w:sz w:val="28"/>
          <w:szCs w:val="28"/>
        </w:rPr>
        <w:t>CCC</w:t>
      </w:r>
      <w:r>
        <w:rPr>
          <w:rFonts w:hint="eastAsia" w:ascii="Arial" w:hAnsi="宋体" w:cs="Arial"/>
          <w:sz w:val="28"/>
          <w:szCs w:val="28"/>
          <w:highlight w:val="none"/>
        </w:rPr>
        <w:t>认证）</w:t>
      </w:r>
      <w:r>
        <w:rPr>
          <w:rFonts w:ascii="MS Mincho" w:hAnsi="MS Mincho" w:cs="MS Mincho"/>
          <w:sz w:val="28"/>
          <w:szCs w:val="28"/>
          <w:highlight w:val="none"/>
        </w:rPr>
        <w:t>‌</w:t>
      </w:r>
      <w:r>
        <w:rPr>
          <w:rFonts w:hint="eastAsia" w:ascii="Arial" w:hAnsi="宋体" w:cs="Arial"/>
          <w:sz w:val="28"/>
          <w:szCs w:val="28"/>
          <w:highlight w:val="none"/>
        </w:rPr>
        <w:t>；供货时应附带《中国国家强制性产品认证证书》复印件。（须提供书面承诺函加盖公章，格式自拟）。</w:t>
      </w:r>
    </w:p>
    <w:p w14:paraId="0E9C6C58">
      <w:pPr>
        <w:spacing w:after="60" w:line="360" w:lineRule="auto"/>
        <w:ind w:firstLine="560" w:firstLineChars="200"/>
        <w:outlineLvl w:val="0"/>
        <w:rPr>
          <w:rFonts w:ascii="Arial" w:hAnsi="宋体" w:cs="Arial"/>
          <w:sz w:val="28"/>
          <w:szCs w:val="28"/>
        </w:rPr>
      </w:pPr>
      <w:r>
        <w:rPr>
          <w:rFonts w:hint="eastAsia" w:ascii="Arial" w:hAnsi="Arial" w:cs="Arial"/>
          <w:sz w:val="28"/>
          <w:szCs w:val="28"/>
        </w:rPr>
        <w:t>★</w:t>
      </w:r>
      <w:r>
        <w:rPr>
          <w:rFonts w:hint="eastAsia" w:ascii="Arial" w:hAnsi="宋体" w:cs="Arial"/>
          <w:sz w:val="28"/>
          <w:szCs w:val="28"/>
        </w:rPr>
        <w:t>5.拟</w:t>
      </w:r>
      <w:r>
        <w:rPr>
          <w:rFonts w:ascii="Arial" w:hAnsi="宋体" w:cs="Arial"/>
          <w:sz w:val="28"/>
          <w:szCs w:val="28"/>
        </w:rPr>
        <w:t>投产品整机型号应取得</w:t>
      </w:r>
      <w:r>
        <w:rPr>
          <w:rFonts w:hint="eastAsia" w:ascii="Arial" w:hAnsi="宋体" w:cs="Arial"/>
          <w:sz w:val="28"/>
          <w:szCs w:val="28"/>
        </w:rPr>
        <w:t>政府部门颁发</w:t>
      </w:r>
      <w:r>
        <w:rPr>
          <w:rFonts w:ascii="Arial" w:hAnsi="宋体" w:cs="Arial"/>
          <w:sz w:val="28"/>
          <w:szCs w:val="28"/>
        </w:rPr>
        <w:t>的</w:t>
      </w:r>
      <w:r>
        <w:rPr>
          <w:rFonts w:hint="eastAsia" w:ascii="Arial" w:hAnsi="宋体" w:cs="Arial"/>
          <w:sz w:val="28"/>
          <w:szCs w:val="28"/>
        </w:rPr>
        <w:t>涉及饮用水</w:t>
      </w:r>
      <w:r>
        <w:rPr>
          <w:rFonts w:ascii="Arial" w:hAnsi="宋体" w:cs="Arial"/>
          <w:sz w:val="28"/>
          <w:szCs w:val="28"/>
        </w:rPr>
        <w:t>卫生安全产品卫生许可批件</w:t>
      </w:r>
      <w:r>
        <w:rPr>
          <w:rFonts w:hint="eastAsia" w:ascii="Arial" w:hAnsi="宋体" w:cs="Arial"/>
          <w:sz w:val="28"/>
          <w:szCs w:val="28"/>
        </w:rPr>
        <w:t>（批件</w:t>
      </w:r>
      <w:r>
        <w:rPr>
          <w:rFonts w:ascii="Arial" w:hAnsi="宋体" w:cs="Arial"/>
          <w:sz w:val="28"/>
          <w:szCs w:val="28"/>
        </w:rPr>
        <w:t>上的</w:t>
      </w:r>
      <w:r>
        <w:rPr>
          <w:rFonts w:hint="eastAsia" w:ascii="Arial" w:hAnsi="宋体" w:cs="Arial"/>
          <w:sz w:val="28"/>
          <w:szCs w:val="28"/>
        </w:rPr>
        <w:t>型号与</w:t>
      </w:r>
      <w:r>
        <w:rPr>
          <w:rFonts w:ascii="Arial" w:hAnsi="宋体" w:cs="Arial"/>
          <w:sz w:val="28"/>
          <w:szCs w:val="28"/>
        </w:rPr>
        <w:t>拟投产品型号</w:t>
      </w:r>
      <w:r>
        <w:rPr>
          <w:rFonts w:hint="eastAsia" w:ascii="Arial" w:hAnsi="宋体" w:cs="Arial"/>
          <w:sz w:val="28"/>
          <w:szCs w:val="28"/>
        </w:rPr>
        <w:t>一致</w:t>
      </w:r>
      <w:r>
        <w:rPr>
          <w:rFonts w:ascii="Arial" w:hAnsi="宋体" w:cs="Arial"/>
          <w:sz w:val="28"/>
          <w:szCs w:val="28"/>
        </w:rPr>
        <w:t>，且</w:t>
      </w:r>
      <w:r>
        <w:rPr>
          <w:rFonts w:hint="eastAsia" w:ascii="Arial" w:hAnsi="宋体" w:cs="Arial"/>
          <w:sz w:val="28"/>
          <w:szCs w:val="28"/>
        </w:rPr>
        <w:t>在</w:t>
      </w:r>
      <w:r>
        <w:rPr>
          <w:rFonts w:ascii="Arial" w:hAnsi="宋体" w:cs="Arial"/>
          <w:sz w:val="28"/>
          <w:szCs w:val="28"/>
        </w:rPr>
        <w:t>有效期内</w:t>
      </w:r>
      <w:r>
        <w:rPr>
          <w:rFonts w:hint="eastAsia" w:ascii="Arial" w:hAnsi="宋体" w:cs="Arial"/>
          <w:sz w:val="28"/>
          <w:szCs w:val="28"/>
        </w:rPr>
        <w:t>）</w:t>
      </w:r>
      <w:r>
        <w:rPr>
          <w:rFonts w:ascii="Arial" w:hAnsi="宋体" w:cs="Arial"/>
          <w:sz w:val="28"/>
          <w:szCs w:val="28"/>
        </w:rPr>
        <w:t>。</w:t>
      </w:r>
    </w:p>
    <w:p w14:paraId="3C3EAD28">
      <w:pPr>
        <w:spacing w:after="60" w:line="360" w:lineRule="auto"/>
        <w:ind w:firstLine="480" w:firstLineChars="200"/>
        <w:outlineLvl w:val="0"/>
        <w:rPr>
          <w:rFonts w:ascii="Arial" w:hAnsi="宋体" w:cs="Arial"/>
          <w:sz w:val="28"/>
          <w:szCs w:val="28"/>
        </w:rPr>
      </w:pPr>
      <w:r>
        <w:rPr>
          <w:rFonts w:hint="eastAsia" w:ascii="宋体"/>
          <w:szCs w:val="21"/>
        </w:rPr>
        <w:t>▲</w:t>
      </w:r>
      <w:r>
        <w:rPr>
          <w:rFonts w:hint="eastAsia" w:ascii="Arial" w:hAnsi="宋体" w:cs="Arial"/>
          <w:sz w:val="28"/>
          <w:szCs w:val="28"/>
        </w:rPr>
        <w:t>6.提供</w:t>
      </w:r>
      <w:r>
        <w:rPr>
          <w:rFonts w:ascii="Arial" w:hAnsi="宋体" w:cs="Arial"/>
          <w:sz w:val="28"/>
          <w:szCs w:val="28"/>
        </w:rPr>
        <w:t>滤芯更换</w:t>
      </w:r>
      <w:r>
        <w:rPr>
          <w:rFonts w:hint="eastAsia" w:ascii="Arial" w:hAnsi="宋体" w:cs="Arial"/>
          <w:sz w:val="28"/>
          <w:szCs w:val="28"/>
        </w:rPr>
        <w:t>书面承诺函</w:t>
      </w:r>
      <w:r>
        <w:rPr>
          <w:rFonts w:ascii="Arial" w:hAnsi="宋体" w:cs="Arial"/>
          <w:sz w:val="28"/>
          <w:szCs w:val="28"/>
        </w:rPr>
        <w:t>，</w:t>
      </w:r>
      <w:r>
        <w:rPr>
          <w:rFonts w:hint="eastAsia" w:ascii="Arial" w:hAnsi="宋体" w:cs="Arial"/>
          <w:sz w:val="28"/>
          <w:szCs w:val="28"/>
        </w:rPr>
        <w:t>承诺拟更换滤芯要求为不低于拟投产品原装滤芯参数，RO反渗透膜滤芯须取得涉及饮用水卫生安全产品卫生许可批件（在有效期内）。（须提供书面承诺函、拟更换滤芯的清单、政府部门颁发的涉及饮用水卫生安全产品卫生许可批件并加盖公章，格式自拟）</w:t>
      </w:r>
    </w:p>
    <w:p w14:paraId="77FC06D5">
      <w:pPr>
        <w:spacing w:after="60" w:line="360" w:lineRule="auto"/>
        <w:ind w:firstLine="480" w:firstLineChars="200"/>
        <w:outlineLvl w:val="0"/>
        <w:rPr>
          <w:rFonts w:ascii="Arial" w:hAnsi="宋体" w:cs="Arial"/>
          <w:sz w:val="28"/>
          <w:szCs w:val="28"/>
        </w:rPr>
      </w:pPr>
      <w:r>
        <w:rPr>
          <w:rFonts w:hint="eastAsia" w:ascii="宋体"/>
          <w:szCs w:val="21"/>
        </w:rPr>
        <w:t>▲</w:t>
      </w:r>
      <w:r>
        <w:rPr>
          <w:rFonts w:hint="eastAsia" w:ascii="Arial" w:hAnsi="宋体" w:cs="Arial"/>
          <w:sz w:val="28"/>
          <w:szCs w:val="28"/>
        </w:rPr>
        <w:t>7.</w:t>
      </w:r>
      <w:r>
        <w:rPr>
          <w:rFonts w:hint="eastAsia"/>
        </w:rPr>
        <w:t xml:space="preserve"> </w:t>
      </w:r>
      <w:r>
        <w:rPr>
          <w:rFonts w:hint="eastAsia" w:ascii="Arial" w:hAnsi="宋体" w:cs="Arial"/>
          <w:sz w:val="28"/>
          <w:szCs w:val="28"/>
        </w:rPr>
        <w:t>拟投产品出水水质满足《饮用净水水质标准》（CJ/T 94-2005 ）的</w:t>
      </w:r>
      <w:r>
        <w:rPr>
          <w:rFonts w:ascii="Arial" w:hAnsi="宋体" w:cs="Arial"/>
          <w:sz w:val="28"/>
          <w:szCs w:val="28"/>
        </w:rPr>
        <w:t>要求。</w:t>
      </w:r>
      <w:r>
        <w:rPr>
          <w:rFonts w:hint="eastAsia" w:ascii="Arial" w:hAnsi="宋体" w:cs="Arial"/>
          <w:sz w:val="28"/>
          <w:szCs w:val="28"/>
        </w:rPr>
        <w:t>（须提供书面承诺函加盖公章，格式自拟）</w:t>
      </w:r>
    </w:p>
    <w:p w14:paraId="5EC20DAE">
      <w:pPr>
        <w:pStyle w:val="60"/>
        <w:spacing w:line="360" w:lineRule="auto"/>
        <w:ind w:firstLine="600" w:firstLineChars="200"/>
        <w:rPr>
          <w:rFonts w:ascii="Arial" w:hAnsi="Arial" w:cs="Arial"/>
          <w:sz w:val="28"/>
          <w:szCs w:val="28"/>
        </w:rPr>
      </w:pPr>
      <w:r>
        <w:rPr>
          <w:rFonts w:hint="eastAsia" w:ascii="Arial" w:hAnsi="Arial" w:cs="Arial"/>
          <w:sz w:val="28"/>
          <w:szCs w:val="28"/>
        </w:rPr>
        <w:t>（三）供货及安装要求</w:t>
      </w:r>
    </w:p>
    <w:p w14:paraId="764EF836">
      <w:pPr>
        <w:spacing w:after="60" w:line="360" w:lineRule="auto"/>
        <w:ind w:firstLine="560" w:firstLineChars="200"/>
        <w:outlineLvl w:val="0"/>
        <w:rPr>
          <w:rFonts w:ascii="Arial" w:hAnsi="宋体" w:cs="Arial"/>
          <w:sz w:val="28"/>
          <w:szCs w:val="28"/>
        </w:rPr>
      </w:pPr>
      <w:r>
        <w:rPr>
          <w:rFonts w:hint="eastAsia" w:ascii="Arial" w:hAnsi="宋体" w:cs="Arial"/>
          <w:sz w:val="28"/>
          <w:szCs w:val="28"/>
        </w:rPr>
        <w:t>1.投标人所投设备及材料应是原厂原装、全新的产品，并符合下列要求：国家标准、行业标准以及该产品的出厂标准。</w:t>
      </w:r>
    </w:p>
    <w:p w14:paraId="283B1C3A">
      <w:pPr>
        <w:spacing w:after="60" w:line="360" w:lineRule="auto"/>
        <w:ind w:firstLine="560" w:firstLineChars="200"/>
        <w:outlineLvl w:val="0"/>
        <w:rPr>
          <w:rFonts w:ascii="Arial" w:hAnsi="宋体" w:cs="Arial"/>
          <w:sz w:val="28"/>
          <w:szCs w:val="28"/>
        </w:rPr>
      </w:pPr>
      <w:r>
        <w:rPr>
          <w:rFonts w:hint="eastAsia" w:ascii="Arial" w:hAnsi="宋体" w:cs="Arial"/>
          <w:sz w:val="28"/>
          <w:szCs w:val="28"/>
        </w:rPr>
        <w:t>2.投标人应对报价设备列明其品牌、型号、制造商名称、产地、技术参数、功能介绍和使用说明。</w:t>
      </w:r>
    </w:p>
    <w:p w14:paraId="248E6718">
      <w:pPr>
        <w:spacing w:after="60" w:line="360" w:lineRule="auto"/>
        <w:ind w:firstLine="560" w:firstLineChars="200"/>
        <w:outlineLvl w:val="0"/>
        <w:rPr>
          <w:rFonts w:ascii="Arial" w:hAnsi="宋体" w:cs="Arial"/>
          <w:sz w:val="28"/>
          <w:szCs w:val="28"/>
        </w:rPr>
      </w:pPr>
      <w:r>
        <w:rPr>
          <w:rFonts w:hint="eastAsia" w:ascii="Arial" w:hAnsi="宋体" w:cs="Arial"/>
          <w:sz w:val="28"/>
          <w:szCs w:val="28"/>
        </w:rPr>
        <w:t>3.对于影响设备正常工作的必要组成部分，无论在采购技术规范中指出与否，投标人都应提供并在投标文件中明确列出。</w:t>
      </w:r>
    </w:p>
    <w:p w14:paraId="39C861C2">
      <w:pPr>
        <w:spacing w:after="60" w:line="360" w:lineRule="auto"/>
        <w:ind w:firstLine="560" w:firstLineChars="200"/>
        <w:outlineLvl w:val="0"/>
        <w:rPr>
          <w:rFonts w:ascii="Arial" w:hAnsi="宋体" w:cs="Arial"/>
          <w:sz w:val="28"/>
          <w:szCs w:val="28"/>
        </w:rPr>
      </w:pPr>
      <w:r>
        <w:rPr>
          <w:rFonts w:hint="eastAsia" w:ascii="Arial" w:hAnsi="宋体" w:cs="Arial"/>
          <w:sz w:val="28"/>
          <w:szCs w:val="28"/>
        </w:rPr>
        <w:t>4.拟投标设备的包装均应有良好的防湿、防锈、防潮、防雨、防腐及防碰撞的措施，符合《商品包装政府采购需求标准（试行）》及《快递包装政府采购需求标准（试行）》的要求。</w:t>
      </w:r>
    </w:p>
    <w:p w14:paraId="776F2531">
      <w:pPr>
        <w:spacing w:after="60" w:line="360" w:lineRule="auto"/>
        <w:ind w:firstLine="560" w:firstLineChars="200"/>
        <w:outlineLvl w:val="0"/>
        <w:rPr>
          <w:rFonts w:ascii="Arial" w:hAnsi="Arial" w:cs="Arial"/>
          <w:sz w:val="28"/>
          <w:szCs w:val="28"/>
        </w:rPr>
      </w:pPr>
      <w:r>
        <w:rPr>
          <w:rFonts w:hint="eastAsia" w:ascii="Arial" w:hAnsi="Arial" w:cs="Arial"/>
          <w:sz w:val="28"/>
          <w:szCs w:val="28"/>
        </w:rPr>
        <w:t>5.直饮水机安装：通水管应达到食品级别、无毒无害绿色环保材质、安全无污染，通水管须有保护外套。</w:t>
      </w:r>
    </w:p>
    <w:p w14:paraId="559BBCF4">
      <w:pPr>
        <w:spacing w:after="60" w:line="360" w:lineRule="auto"/>
        <w:ind w:firstLine="560" w:firstLineChars="200"/>
        <w:outlineLvl w:val="0"/>
        <w:rPr>
          <w:rFonts w:ascii="Arial" w:hAnsi="Arial" w:cs="Arial"/>
          <w:sz w:val="28"/>
          <w:szCs w:val="28"/>
        </w:rPr>
      </w:pPr>
      <w:r>
        <w:rPr>
          <w:rFonts w:hint="eastAsia" w:ascii="Arial" w:hAnsi="Arial" w:cs="Arial"/>
          <w:sz w:val="28"/>
          <w:szCs w:val="28"/>
        </w:rPr>
        <w:t>6.现有直饮水机电源及接水口不符合拟投设备要求的，需要中标人自行调整。</w:t>
      </w:r>
    </w:p>
    <w:p w14:paraId="113C58A5">
      <w:pPr>
        <w:spacing w:line="360" w:lineRule="auto"/>
        <w:ind w:firstLine="560" w:firstLineChars="200"/>
        <w:rPr>
          <w:rFonts w:ascii="Arial" w:hAnsi="Arial" w:cs="Arial"/>
          <w:sz w:val="28"/>
          <w:szCs w:val="28"/>
          <w:lang w:val="hr-HR"/>
        </w:rPr>
      </w:pPr>
      <w:r>
        <w:rPr>
          <w:rFonts w:hint="eastAsia" w:ascii="Arial" w:hAnsi="Arial" w:cs="Arial"/>
          <w:sz w:val="28"/>
          <w:szCs w:val="28"/>
        </w:rPr>
        <w:t>7.</w:t>
      </w:r>
      <w:r>
        <w:rPr>
          <w:rFonts w:hint="eastAsia" w:ascii="Arial" w:hAnsi="Arial" w:cs="Arial"/>
          <w:sz w:val="28"/>
          <w:szCs w:val="28"/>
          <w:lang w:val="hr-HR"/>
        </w:rPr>
        <w:t>中标人应派出专业技术人员到现场对货物按照</w:t>
      </w:r>
      <w:r>
        <w:rPr>
          <w:rFonts w:hint="eastAsia" w:ascii="Arial" w:hAnsi="Arial" w:cs="Arial"/>
          <w:sz w:val="28"/>
          <w:szCs w:val="28"/>
        </w:rPr>
        <w:t>招标人</w:t>
      </w:r>
      <w:r>
        <w:rPr>
          <w:rFonts w:hint="eastAsia" w:ascii="Arial" w:hAnsi="Arial" w:cs="Arial"/>
          <w:sz w:val="28"/>
          <w:szCs w:val="28"/>
          <w:lang w:val="hr-HR"/>
        </w:rPr>
        <w:t>指定的安装位置进行安全、规范安装。安装施工期间，严格遵守招标人及物业公司的有关制度，做到文明施工，不得损坏招标人的设施设备，如造成丢失或损坏，责任由中标人负责，并承担一切责任。</w:t>
      </w:r>
    </w:p>
    <w:p w14:paraId="4782354C">
      <w:pPr>
        <w:spacing w:after="60" w:line="360" w:lineRule="auto"/>
        <w:ind w:firstLine="560" w:firstLineChars="200"/>
        <w:outlineLvl w:val="0"/>
        <w:rPr>
          <w:rFonts w:ascii="Arial" w:hAnsi="Arial" w:cs="Arial"/>
          <w:sz w:val="28"/>
          <w:szCs w:val="28"/>
        </w:rPr>
      </w:pPr>
      <w:r>
        <w:rPr>
          <w:rFonts w:hint="eastAsia" w:ascii="Arial" w:hAnsi="Arial" w:cs="Arial"/>
          <w:sz w:val="28"/>
          <w:szCs w:val="28"/>
        </w:rPr>
        <w:t>8.中标人在每台直饮水机旁设置水质监测情况公示牌。</w:t>
      </w:r>
    </w:p>
    <w:p w14:paraId="364043C4">
      <w:pPr>
        <w:spacing w:after="60" w:line="360" w:lineRule="auto"/>
        <w:ind w:firstLine="560" w:firstLineChars="200"/>
        <w:outlineLvl w:val="0"/>
        <w:rPr>
          <w:rFonts w:ascii="Arial" w:hAnsi="Arial" w:cs="Arial"/>
          <w:sz w:val="28"/>
          <w:szCs w:val="28"/>
        </w:rPr>
      </w:pPr>
      <w:r>
        <w:rPr>
          <w:rFonts w:hint="eastAsia" w:ascii="Arial" w:hAnsi="Arial" w:cs="Arial"/>
          <w:sz w:val="28"/>
          <w:szCs w:val="28"/>
        </w:rPr>
        <w:t>9.中标人负责全套热水系统设备设施的正常运行、日常维护与安全管理</w:t>
      </w:r>
      <w:r>
        <w:rPr>
          <w:rFonts w:hint="eastAsia" w:ascii="Arial" w:hAnsi="Arial" w:cs="Arial"/>
          <w:sz w:val="28"/>
          <w:szCs w:val="28"/>
          <w:lang w:val="hr-HR"/>
        </w:rPr>
        <w:t>，</w:t>
      </w:r>
      <w:r>
        <w:rPr>
          <w:rFonts w:hint="eastAsia" w:ascii="Arial" w:hAnsi="Arial" w:cs="Arial"/>
          <w:sz w:val="28"/>
          <w:szCs w:val="28"/>
        </w:rPr>
        <w:t>如因热水系统设备设施引发的经济损失或伤亡事故的</w:t>
      </w:r>
      <w:r>
        <w:rPr>
          <w:rFonts w:hint="eastAsia" w:ascii="Arial" w:hAnsi="Arial" w:cs="Arial"/>
          <w:sz w:val="28"/>
          <w:szCs w:val="28"/>
          <w:lang w:val="hr-HR"/>
        </w:rPr>
        <w:t>，</w:t>
      </w:r>
      <w:r>
        <w:rPr>
          <w:rFonts w:hint="eastAsia" w:ascii="Arial" w:hAnsi="Arial" w:cs="Arial"/>
          <w:sz w:val="28"/>
          <w:szCs w:val="28"/>
        </w:rPr>
        <w:t>其一切责任由中标人负责。</w:t>
      </w:r>
    </w:p>
    <w:p w14:paraId="36A4E5F6">
      <w:pPr>
        <w:spacing w:after="60" w:line="360" w:lineRule="auto"/>
        <w:ind w:firstLine="562" w:firstLineChars="200"/>
        <w:outlineLvl w:val="0"/>
        <w:rPr>
          <w:rFonts w:ascii="Arial" w:hAnsi="Arial" w:cs="Arial"/>
          <w:b/>
          <w:bCs/>
          <w:sz w:val="28"/>
          <w:szCs w:val="28"/>
        </w:rPr>
      </w:pPr>
      <w:r>
        <w:rPr>
          <w:rFonts w:hint="eastAsia" w:ascii="Arial" w:hAnsi="Arial" w:cs="Arial"/>
          <w:b/>
          <w:bCs/>
          <w:sz w:val="28"/>
          <w:szCs w:val="28"/>
        </w:rPr>
        <w:t>（四）验收要求</w:t>
      </w:r>
    </w:p>
    <w:p w14:paraId="3540456F">
      <w:pPr>
        <w:spacing w:after="60" w:line="360" w:lineRule="auto"/>
        <w:ind w:firstLine="560" w:firstLineChars="200"/>
        <w:outlineLvl w:val="0"/>
        <w:rPr>
          <w:rFonts w:ascii="Arial" w:hAnsi="Arial" w:cs="Arial"/>
          <w:sz w:val="28"/>
          <w:szCs w:val="28"/>
        </w:rPr>
      </w:pPr>
      <w:r>
        <w:rPr>
          <w:rFonts w:hint="eastAsia" w:ascii="Arial" w:hAnsi="Arial" w:cs="Arial"/>
          <w:sz w:val="28"/>
          <w:szCs w:val="28"/>
        </w:rPr>
        <w:t>（1）在收到中标人验收申请后7日内组织履约验收。招标人按照采购合同规定的技术、服务、安全标准组织对中标人履约情况进行验收，并出具验收报告。</w:t>
      </w:r>
    </w:p>
    <w:p w14:paraId="0BC02E13">
      <w:pPr>
        <w:spacing w:after="60" w:line="360" w:lineRule="auto"/>
        <w:ind w:firstLine="560" w:firstLineChars="200"/>
        <w:outlineLvl w:val="0"/>
        <w:rPr>
          <w:rFonts w:ascii="Arial" w:hAnsi="Arial" w:cs="Arial"/>
          <w:sz w:val="28"/>
          <w:szCs w:val="28"/>
        </w:rPr>
      </w:pPr>
      <w:r>
        <w:rPr>
          <w:rFonts w:hint="eastAsia" w:ascii="Arial" w:hAnsi="Arial" w:cs="Arial"/>
          <w:sz w:val="28"/>
          <w:szCs w:val="28"/>
        </w:rPr>
        <w:t>（2）交付验收标准依次序对照适用标准为：</w:t>
      </w:r>
    </w:p>
    <w:p w14:paraId="240697E5">
      <w:pPr>
        <w:spacing w:after="60" w:line="360" w:lineRule="auto"/>
        <w:ind w:firstLine="560" w:firstLineChars="200"/>
        <w:outlineLvl w:val="0"/>
        <w:rPr>
          <w:rFonts w:ascii="Arial" w:hAnsi="Arial" w:cs="Arial"/>
          <w:sz w:val="28"/>
          <w:szCs w:val="28"/>
        </w:rPr>
      </w:pPr>
      <w:r>
        <w:rPr>
          <w:rFonts w:hint="eastAsia" w:ascii="Arial" w:hAnsi="Arial" w:cs="Arial"/>
          <w:sz w:val="28"/>
          <w:szCs w:val="28"/>
        </w:rPr>
        <w:t>①</w:t>
      </w:r>
      <w:bookmarkStart w:id="23" w:name="OLE_LINK2"/>
      <w:r>
        <w:rPr>
          <w:rFonts w:hint="eastAsia" w:ascii="Arial" w:hAnsi="Arial" w:cs="Arial"/>
          <w:sz w:val="28"/>
          <w:szCs w:val="28"/>
        </w:rPr>
        <w:t>符合中华人民共和国“国家安全质量标准、环保标准或行业标准”；</w:t>
      </w:r>
      <w:bookmarkEnd w:id="23"/>
    </w:p>
    <w:p w14:paraId="24B8120A">
      <w:pPr>
        <w:spacing w:after="60" w:line="360" w:lineRule="auto"/>
        <w:ind w:firstLine="560" w:firstLineChars="200"/>
        <w:outlineLvl w:val="0"/>
        <w:rPr>
          <w:rFonts w:ascii="Arial" w:hAnsi="Arial" w:cs="Arial"/>
          <w:sz w:val="28"/>
          <w:szCs w:val="28"/>
        </w:rPr>
      </w:pPr>
      <w:r>
        <w:rPr>
          <w:rFonts w:hint="eastAsia" w:ascii="Arial" w:hAnsi="Arial" w:cs="Arial"/>
          <w:sz w:val="28"/>
          <w:szCs w:val="28"/>
        </w:rPr>
        <w:t>②符合项目自主招标文件和投标承诺中招标人认可的合理最佳配置、参数及各项要求；</w:t>
      </w:r>
    </w:p>
    <w:p w14:paraId="6A39591E">
      <w:pPr>
        <w:spacing w:after="60" w:line="360" w:lineRule="auto"/>
        <w:ind w:firstLine="560" w:firstLineChars="200"/>
        <w:outlineLvl w:val="0"/>
        <w:rPr>
          <w:rFonts w:ascii="Arial" w:hAnsi="Arial" w:cs="Arial"/>
          <w:sz w:val="28"/>
          <w:szCs w:val="28"/>
        </w:rPr>
      </w:pPr>
      <w:r>
        <w:rPr>
          <w:rFonts w:hint="eastAsia" w:ascii="Arial" w:hAnsi="Arial" w:cs="Arial"/>
          <w:sz w:val="28"/>
          <w:szCs w:val="28"/>
        </w:rPr>
        <w:t xml:space="preserve">③货物来源国官方标准。 </w:t>
      </w:r>
    </w:p>
    <w:p w14:paraId="28640F4B">
      <w:pPr>
        <w:spacing w:after="60" w:line="360" w:lineRule="auto"/>
        <w:ind w:firstLine="560" w:firstLineChars="200"/>
        <w:outlineLvl w:val="0"/>
        <w:rPr>
          <w:rFonts w:ascii="Arial" w:hAnsi="Arial" w:cs="Arial"/>
          <w:sz w:val="28"/>
          <w:szCs w:val="28"/>
        </w:rPr>
      </w:pPr>
      <w:r>
        <w:rPr>
          <w:rFonts w:hint="eastAsia" w:ascii="Arial" w:hAnsi="Arial" w:cs="Arial"/>
          <w:sz w:val="28"/>
          <w:szCs w:val="28"/>
        </w:rPr>
        <w:t>（3）货物为原厂商未启封全新包装，具有出厂合格证，序列号、包装箱号与出厂批号一致，并可追溯查阅。所有随设备的附件必须齐全。</w:t>
      </w:r>
    </w:p>
    <w:p w14:paraId="52541549">
      <w:pPr>
        <w:spacing w:after="60" w:line="360" w:lineRule="auto"/>
        <w:ind w:firstLine="560" w:firstLineChars="200"/>
        <w:outlineLvl w:val="0"/>
        <w:rPr>
          <w:rFonts w:ascii="Arial" w:hAnsi="Arial" w:cs="Arial"/>
          <w:sz w:val="28"/>
          <w:szCs w:val="28"/>
        </w:rPr>
      </w:pPr>
      <w:r>
        <w:rPr>
          <w:rFonts w:hint="eastAsia" w:ascii="Arial" w:hAnsi="Arial" w:cs="Arial"/>
          <w:sz w:val="28"/>
          <w:szCs w:val="28"/>
        </w:rPr>
        <w:t>（4）验收流程按招标人规章制度执行，由招标人组成验收小组（含中标人）按照采购合同规定的技术、服务、安全标准组织对中标人履约情况进行验收，必要时招标人可邀请相关的专业人员或机构参与验收。因货物质量问题发生争议时，由招标人本地质量技术监督部门鉴定。货物符合质量技术标准的，鉴定费由招标人承担；否则鉴定费由中标人承担。</w:t>
      </w:r>
    </w:p>
    <w:p w14:paraId="606A6883">
      <w:pPr>
        <w:spacing w:after="60" w:line="360" w:lineRule="auto"/>
        <w:ind w:firstLine="560" w:firstLineChars="200"/>
        <w:outlineLvl w:val="0"/>
        <w:rPr>
          <w:rFonts w:ascii="Arial" w:hAnsi="Arial" w:cs="Arial"/>
          <w:sz w:val="28"/>
          <w:szCs w:val="28"/>
        </w:rPr>
      </w:pPr>
      <w:r>
        <w:rPr>
          <w:rFonts w:hint="eastAsia" w:ascii="Arial" w:hAnsi="Arial" w:cs="Arial"/>
          <w:sz w:val="28"/>
          <w:szCs w:val="28"/>
        </w:rPr>
        <w:t>（5）货物验收所发生的检验费用由中标人负担。</w:t>
      </w:r>
    </w:p>
    <w:p w14:paraId="2B14D03A">
      <w:pPr>
        <w:spacing w:after="60" w:line="360" w:lineRule="auto"/>
        <w:ind w:firstLine="560" w:firstLineChars="200"/>
        <w:outlineLvl w:val="0"/>
        <w:rPr>
          <w:rFonts w:ascii="Arial" w:hAnsi="Arial" w:cs="Arial"/>
          <w:sz w:val="28"/>
          <w:szCs w:val="28"/>
        </w:rPr>
      </w:pPr>
      <w:r>
        <w:rPr>
          <w:rFonts w:hint="eastAsia" w:ascii="Arial" w:hAnsi="Arial" w:cs="Arial"/>
          <w:sz w:val="28"/>
          <w:szCs w:val="28"/>
        </w:rPr>
        <w:t>（6）设备到货并经</w:t>
      </w:r>
      <w:bookmarkStart w:id="24" w:name="OLE_LINK1"/>
      <w:r>
        <w:rPr>
          <w:rFonts w:hint="eastAsia" w:ascii="Arial" w:hAnsi="Arial" w:cs="Arial"/>
          <w:sz w:val="28"/>
          <w:szCs w:val="28"/>
        </w:rPr>
        <w:t>中标人</w:t>
      </w:r>
      <w:bookmarkEnd w:id="24"/>
      <w:r>
        <w:rPr>
          <w:rFonts w:hint="eastAsia" w:ascii="Arial" w:hAnsi="Arial" w:cs="Arial"/>
          <w:sz w:val="28"/>
          <w:szCs w:val="28"/>
        </w:rPr>
        <w:t>技术人员安装后，招标人有权委托有资格的单位对上述设备进行校准或检验，设备校准或检定所需的费用由中标人负担。</w:t>
      </w:r>
    </w:p>
    <w:p w14:paraId="74CE7E62">
      <w:pPr>
        <w:spacing w:after="60" w:line="360" w:lineRule="auto"/>
        <w:ind w:firstLine="560" w:firstLineChars="200"/>
        <w:outlineLvl w:val="0"/>
        <w:rPr>
          <w:rFonts w:ascii="Arial" w:hAnsi="Arial" w:cs="Arial"/>
          <w:sz w:val="28"/>
          <w:szCs w:val="28"/>
        </w:rPr>
      </w:pPr>
      <w:r>
        <w:rPr>
          <w:rFonts w:hint="eastAsia" w:ascii="Arial" w:hAnsi="Arial" w:cs="Arial"/>
          <w:sz w:val="28"/>
          <w:szCs w:val="28"/>
        </w:rPr>
        <w:t>（7）货物安装调试完毕且正常运行后，中标人应向招标人提出书面验收申请，准备并向招标人提交验收文件（含抽取其中1台的合格水质检测报告），全部货物按招标人验收流程验收通过，经双方签署验收合格证明后，视为验收合格。</w:t>
      </w:r>
    </w:p>
    <w:p w14:paraId="3E25F5A8">
      <w:pPr>
        <w:spacing w:after="60" w:line="360" w:lineRule="auto"/>
        <w:ind w:firstLine="560" w:firstLineChars="200"/>
        <w:outlineLvl w:val="0"/>
        <w:rPr>
          <w:rFonts w:ascii="Arial" w:hAnsi="Arial" w:cs="Arial"/>
          <w:sz w:val="28"/>
          <w:szCs w:val="28"/>
        </w:rPr>
      </w:pPr>
      <w:r>
        <w:rPr>
          <w:rFonts w:hint="eastAsia" w:ascii="Arial" w:hAnsi="Arial" w:cs="Arial"/>
          <w:sz w:val="28"/>
          <w:szCs w:val="28"/>
        </w:rPr>
        <w:t>（8）验收合格后，中标人应将货物的用户手册、保修手册、有关单证资料及配备件、随机工具等交付给招标人，使用操作及安全须知等重要资料应附有中文说明。前述资料物品交付完毕当日，视为合同货物完成交付。</w:t>
      </w:r>
    </w:p>
    <w:p w14:paraId="658C4963">
      <w:pPr>
        <w:spacing w:after="60" w:line="360" w:lineRule="auto"/>
        <w:ind w:firstLine="562" w:firstLineChars="200"/>
        <w:outlineLvl w:val="0"/>
        <w:rPr>
          <w:rFonts w:ascii="Arial" w:hAnsi="Arial" w:cs="Arial"/>
          <w:b/>
          <w:bCs/>
          <w:sz w:val="28"/>
          <w:szCs w:val="28"/>
          <w:lang w:val="hr-HR"/>
        </w:rPr>
      </w:pPr>
      <w:r>
        <w:rPr>
          <w:rFonts w:hint="eastAsia" w:ascii="Arial" w:hAnsi="Arial" w:cs="Arial"/>
          <w:b/>
          <w:bCs/>
          <w:sz w:val="28"/>
          <w:szCs w:val="28"/>
        </w:rPr>
        <w:t>（五）</w:t>
      </w:r>
      <w:r>
        <w:rPr>
          <w:rFonts w:ascii="Arial" w:hAnsi="Arial" w:cs="Arial"/>
          <w:b/>
          <w:bCs/>
          <w:sz w:val="28"/>
          <w:szCs w:val="28"/>
          <w:lang w:val="hr-HR"/>
        </w:rPr>
        <w:t>付款</w:t>
      </w:r>
      <w:r>
        <w:rPr>
          <w:rFonts w:hint="eastAsia" w:ascii="Arial" w:hAnsi="Arial" w:cs="Arial"/>
          <w:b/>
          <w:bCs/>
          <w:sz w:val="28"/>
          <w:szCs w:val="28"/>
          <w:lang w:val="hr-HR"/>
        </w:rPr>
        <w:t>方式</w:t>
      </w:r>
    </w:p>
    <w:p w14:paraId="0C8E937F">
      <w:pPr>
        <w:spacing w:line="360" w:lineRule="auto"/>
        <w:ind w:firstLine="560" w:firstLineChars="200"/>
        <w:rPr>
          <w:rFonts w:ascii="Arial" w:hAnsi="Arial" w:cs="Arial"/>
          <w:sz w:val="28"/>
          <w:szCs w:val="28"/>
          <w:lang w:val="hr-HR"/>
        </w:rPr>
      </w:pPr>
      <w:r>
        <w:rPr>
          <w:rFonts w:hint="eastAsia" w:ascii="Arial" w:hAnsi="Arial" w:cs="Arial"/>
          <w:sz w:val="28"/>
          <w:szCs w:val="28"/>
          <w:lang w:val="hr-HR"/>
        </w:rPr>
        <w:t>1.</w:t>
      </w:r>
      <w:r>
        <w:rPr>
          <w:rFonts w:hint="eastAsia" w:ascii="Arial" w:hAnsi="Arial" w:cs="Arial"/>
          <w:sz w:val="28"/>
          <w:szCs w:val="28"/>
        </w:rPr>
        <w:t>招标人、</w:t>
      </w:r>
      <w:r>
        <w:rPr>
          <w:rFonts w:hint="eastAsia" w:ascii="Arial" w:hAnsi="Arial" w:cs="Arial"/>
          <w:sz w:val="28"/>
          <w:szCs w:val="28"/>
          <w:lang w:val="hr-HR"/>
        </w:rPr>
        <w:t>中标人双方对货物进行验收合格后，中标人向</w:t>
      </w:r>
      <w:r>
        <w:rPr>
          <w:rFonts w:hint="eastAsia" w:ascii="Arial" w:hAnsi="Arial" w:cs="Arial"/>
          <w:sz w:val="28"/>
          <w:szCs w:val="28"/>
        </w:rPr>
        <w:t>招标</w:t>
      </w:r>
      <w:r>
        <w:rPr>
          <w:rFonts w:hint="eastAsia" w:ascii="Arial" w:hAnsi="Arial" w:cs="Arial"/>
          <w:sz w:val="28"/>
          <w:szCs w:val="28"/>
          <w:lang w:val="hr-HR"/>
        </w:rPr>
        <w:t>人提供合同设备款全额的增值税专用发票作为报账凭证。中标人在设备款结算时需交纳合同设备款金额5%（即XXXX元）的履约保证金给</w:t>
      </w:r>
      <w:r>
        <w:rPr>
          <w:rFonts w:hint="eastAsia" w:ascii="Arial" w:hAnsi="Arial" w:cs="Arial"/>
          <w:sz w:val="28"/>
          <w:szCs w:val="28"/>
        </w:rPr>
        <w:t>招标</w:t>
      </w:r>
      <w:r>
        <w:rPr>
          <w:rFonts w:hint="eastAsia" w:ascii="Arial" w:hAnsi="Arial" w:cs="Arial"/>
          <w:sz w:val="28"/>
          <w:szCs w:val="28"/>
          <w:lang w:val="hr-HR"/>
        </w:rPr>
        <w:t>人，中标人在质保期间能履行保修条款及服务承诺，质保期满，</w:t>
      </w:r>
      <w:r>
        <w:rPr>
          <w:rFonts w:hint="eastAsia" w:ascii="Arial" w:hAnsi="Arial" w:cs="Arial"/>
          <w:sz w:val="28"/>
          <w:szCs w:val="28"/>
        </w:rPr>
        <w:t>招标</w:t>
      </w:r>
      <w:r>
        <w:rPr>
          <w:rFonts w:hint="eastAsia" w:ascii="Arial" w:hAnsi="Arial" w:cs="Arial"/>
          <w:sz w:val="28"/>
          <w:szCs w:val="28"/>
          <w:lang w:val="hr-HR"/>
        </w:rPr>
        <w:t>人即不计利息返还其履约保证金。收到报账凭证及履约保证金后，</w:t>
      </w:r>
      <w:r>
        <w:rPr>
          <w:rFonts w:hint="eastAsia" w:ascii="Arial" w:hAnsi="Arial" w:cs="Arial"/>
          <w:sz w:val="28"/>
          <w:szCs w:val="28"/>
        </w:rPr>
        <w:t>招标</w:t>
      </w:r>
      <w:r>
        <w:rPr>
          <w:rFonts w:hint="eastAsia" w:ascii="Arial" w:hAnsi="Arial" w:cs="Arial"/>
          <w:sz w:val="28"/>
          <w:szCs w:val="28"/>
          <w:lang w:val="hr-HR"/>
        </w:rPr>
        <w:t>人按其规章制度办理设备款支付手续。</w:t>
      </w:r>
    </w:p>
    <w:p w14:paraId="0274D472">
      <w:pPr>
        <w:spacing w:line="360" w:lineRule="auto"/>
        <w:ind w:firstLine="560" w:firstLineChars="200"/>
        <w:rPr>
          <w:rFonts w:ascii="Arial" w:hAnsi="Arial" w:cs="Arial"/>
          <w:sz w:val="28"/>
          <w:szCs w:val="28"/>
          <w:lang w:val="hr-HR"/>
        </w:rPr>
      </w:pPr>
      <w:r>
        <w:rPr>
          <w:rFonts w:hint="eastAsia" w:ascii="Arial" w:hAnsi="Arial" w:cs="Arial"/>
          <w:sz w:val="28"/>
          <w:szCs w:val="28"/>
          <w:lang w:val="hr-HR"/>
        </w:rPr>
        <w:t>2</w:t>
      </w:r>
      <w:r>
        <w:rPr>
          <w:rFonts w:ascii="Arial" w:hAnsi="Arial" w:cs="Arial"/>
          <w:sz w:val="28"/>
          <w:szCs w:val="28"/>
          <w:lang w:val="hr-HR"/>
        </w:rPr>
        <w:t>.自验收合格之日起</w:t>
      </w:r>
      <w:r>
        <w:rPr>
          <w:rFonts w:hint="eastAsia" w:ascii="Arial" w:hAnsi="Arial" w:cs="Arial"/>
          <w:sz w:val="28"/>
          <w:szCs w:val="28"/>
          <w:lang w:val="hr-HR"/>
        </w:rPr>
        <w:t>的</w:t>
      </w:r>
      <w:r>
        <w:rPr>
          <w:rFonts w:hint="eastAsia" w:ascii="Arial" w:hAnsi="Arial" w:cs="Arial"/>
          <w:sz w:val="28"/>
          <w:szCs w:val="28"/>
        </w:rPr>
        <w:t>不少于</w:t>
      </w:r>
      <w:r>
        <w:rPr>
          <w:rFonts w:hint="eastAsia" w:ascii="Arial" w:hAnsi="Arial" w:cs="Arial"/>
          <w:sz w:val="28"/>
          <w:szCs w:val="28"/>
          <w:lang w:val="hr-HR"/>
        </w:rPr>
        <w:t>5年维护保养检测服务期内</w:t>
      </w:r>
      <w:r>
        <w:rPr>
          <w:rFonts w:ascii="Arial" w:hAnsi="Arial" w:cs="Arial"/>
          <w:sz w:val="28"/>
          <w:szCs w:val="28"/>
          <w:lang w:val="hr-HR"/>
        </w:rPr>
        <w:t>，</w:t>
      </w:r>
      <w:r>
        <w:rPr>
          <w:rFonts w:hint="eastAsia" w:ascii="Arial" w:hAnsi="Arial" w:cs="Arial"/>
          <w:sz w:val="28"/>
          <w:szCs w:val="28"/>
          <w:lang w:val="hr-HR"/>
        </w:rPr>
        <w:t>中标人每年</w:t>
      </w:r>
      <w:r>
        <w:rPr>
          <w:rFonts w:ascii="Arial" w:hAnsi="Arial" w:cs="Arial"/>
          <w:sz w:val="28"/>
          <w:szCs w:val="28"/>
          <w:lang w:val="hr-HR"/>
        </w:rPr>
        <w:t>提供全额</w:t>
      </w:r>
      <w:r>
        <w:rPr>
          <w:rFonts w:hint="eastAsia" w:ascii="Arial" w:hAnsi="Arial" w:cs="Arial"/>
          <w:sz w:val="28"/>
          <w:szCs w:val="28"/>
          <w:lang w:val="hr-HR"/>
        </w:rPr>
        <w:t>增值税专用发票</w:t>
      </w:r>
      <w:r>
        <w:rPr>
          <w:rFonts w:ascii="Arial" w:hAnsi="Arial" w:cs="Arial"/>
          <w:sz w:val="28"/>
          <w:szCs w:val="28"/>
          <w:lang w:val="hr-HR"/>
        </w:rPr>
        <w:t>、水质检测报告、滤芯更换清单、</w:t>
      </w:r>
      <w:r>
        <w:rPr>
          <w:rFonts w:hint="eastAsia" w:ascii="Arial" w:hAnsi="Arial" w:cs="Arial"/>
          <w:sz w:val="28"/>
          <w:szCs w:val="28"/>
          <w:lang w:val="hr-HR"/>
        </w:rPr>
        <w:t>巡检</w:t>
      </w:r>
      <w:r>
        <w:rPr>
          <w:rFonts w:ascii="Arial" w:hAnsi="Arial" w:cs="Arial"/>
          <w:sz w:val="28"/>
          <w:szCs w:val="28"/>
          <w:lang w:val="hr-HR"/>
        </w:rPr>
        <w:t>维保台账，</w:t>
      </w:r>
      <w:r>
        <w:rPr>
          <w:rFonts w:hint="eastAsia" w:ascii="Arial" w:hAnsi="Arial" w:cs="Arial"/>
          <w:sz w:val="28"/>
          <w:szCs w:val="28"/>
        </w:rPr>
        <w:t>招标</w:t>
      </w:r>
      <w:r>
        <w:rPr>
          <w:rFonts w:hint="eastAsia" w:ascii="Arial" w:hAnsi="Arial" w:cs="Arial"/>
          <w:sz w:val="28"/>
          <w:szCs w:val="28"/>
          <w:lang w:val="hr-HR"/>
        </w:rPr>
        <w:t>人每年向中标人支付维护保养检测服务总费用的20%（即XXXX元，共5年），如年度考核有扣除则按实际结算。</w:t>
      </w:r>
      <w:r>
        <w:rPr>
          <w:rFonts w:hint="eastAsia" w:ascii="Arial" w:hAnsi="Arial" w:cs="Arial"/>
          <w:sz w:val="28"/>
          <w:szCs w:val="28"/>
        </w:rPr>
        <w:t>招标</w:t>
      </w:r>
      <w:r>
        <w:rPr>
          <w:rFonts w:hint="eastAsia" w:ascii="Arial" w:hAnsi="Arial" w:cs="Arial"/>
          <w:sz w:val="28"/>
          <w:szCs w:val="28"/>
          <w:lang w:val="hr-HR"/>
        </w:rPr>
        <w:t>人按其规章制度办理维护保养检测服务费支付手续。</w:t>
      </w:r>
    </w:p>
    <w:p w14:paraId="0ADF26CB">
      <w:pPr>
        <w:spacing w:after="60" w:line="360" w:lineRule="auto"/>
        <w:ind w:firstLine="562" w:firstLineChars="200"/>
        <w:outlineLvl w:val="0"/>
        <w:rPr>
          <w:rFonts w:ascii="Arial" w:hAnsi="Arial" w:cs="Arial"/>
          <w:b/>
          <w:bCs/>
          <w:sz w:val="28"/>
          <w:szCs w:val="28"/>
          <w:lang w:val="hr-HR"/>
        </w:rPr>
      </w:pPr>
      <w:r>
        <w:rPr>
          <w:rFonts w:hint="eastAsia" w:ascii="Arial" w:hAnsi="Arial" w:cs="Arial"/>
          <w:b/>
          <w:bCs/>
          <w:sz w:val="28"/>
          <w:szCs w:val="28"/>
        </w:rPr>
        <w:t>（六）</w:t>
      </w:r>
      <w:r>
        <w:rPr>
          <w:rFonts w:hint="eastAsia" w:ascii="Arial" w:hAnsi="Arial" w:cs="Arial"/>
          <w:b/>
          <w:bCs/>
          <w:sz w:val="28"/>
          <w:szCs w:val="28"/>
          <w:lang w:val="hr-HR"/>
        </w:rPr>
        <w:t>质保期及售后服务考核要求</w:t>
      </w:r>
    </w:p>
    <w:p w14:paraId="76F9510A">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1.设备免费质保期限：验收合格后不少于</w:t>
      </w:r>
      <w:r>
        <w:rPr>
          <w:rFonts w:hint="eastAsia" w:ascii="Arial" w:hAnsi="Arial" w:cs="Arial"/>
          <w:bCs/>
          <w:sz w:val="28"/>
          <w:szCs w:val="28"/>
        </w:rPr>
        <w:t xml:space="preserve"> </w:t>
      </w:r>
      <w:r>
        <w:rPr>
          <w:rFonts w:hint="eastAsia" w:ascii="Arial" w:hAnsi="Arial" w:cs="Arial"/>
          <w:sz w:val="28"/>
          <w:szCs w:val="28"/>
          <w:u w:val="single"/>
          <w:lang w:val="hr-HR"/>
        </w:rPr>
        <w:t>5</w:t>
      </w:r>
      <w:r>
        <w:rPr>
          <w:rFonts w:hint="eastAsia" w:ascii="Arial" w:hAnsi="Arial" w:cs="Arial"/>
          <w:bCs/>
          <w:sz w:val="28"/>
          <w:szCs w:val="28"/>
          <w:lang w:val="hr-HR"/>
        </w:rPr>
        <w:t>年，质保期自双方代表在项目验收证明文件上签字之日起计算；质保期内：</w:t>
      </w:r>
    </w:p>
    <w:p w14:paraId="14A2D80C">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（1）免费质保期内</w:t>
      </w:r>
      <w:r>
        <w:rPr>
          <w:rFonts w:hint="eastAsia" w:ascii="Arial" w:hAnsi="Arial" w:cs="Arial"/>
          <w:bCs/>
          <w:sz w:val="28"/>
          <w:szCs w:val="28"/>
        </w:rPr>
        <w:t>中标人</w:t>
      </w:r>
      <w:r>
        <w:rPr>
          <w:rFonts w:hint="eastAsia" w:ascii="Arial" w:hAnsi="Arial" w:cs="Arial"/>
          <w:bCs/>
          <w:sz w:val="28"/>
          <w:szCs w:val="28"/>
          <w:lang w:val="hr-HR"/>
        </w:rPr>
        <w:t>负责所有因设备质量问题而产生的费用，所有服务免费；</w:t>
      </w:r>
    </w:p>
    <w:p w14:paraId="6662AF9E">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（2）同一硬件2个月内连续2次出现同一故障，</w:t>
      </w:r>
      <w:r>
        <w:rPr>
          <w:rFonts w:hint="eastAsia" w:ascii="Arial" w:hAnsi="Arial" w:cs="Arial"/>
          <w:bCs/>
          <w:sz w:val="28"/>
          <w:szCs w:val="28"/>
        </w:rPr>
        <w:t>中标人</w:t>
      </w:r>
      <w:r>
        <w:rPr>
          <w:rFonts w:hint="eastAsia" w:ascii="Arial" w:hAnsi="Arial" w:cs="Arial"/>
          <w:bCs/>
          <w:sz w:val="28"/>
          <w:szCs w:val="28"/>
          <w:lang w:val="hr-HR"/>
        </w:rPr>
        <w:t>须无偿更换同一档次货物。</w:t>
      </w:r>
    </w:p>
    <w:p w14:paraId="649E2AB0">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2.质保期内，如货物或零部件因质量原因出现故障而造成短期停用时，则质保期相应顺延。如停用时间累计超过60天则质保期重新计算。</w:t>
      </w:r>
    </w:p>
    <w:p w14:paraId="552276E5">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3.质保期内，如货品非因</w:t>
      </w:r>
      <w:r>
        <w:rPr>
          <w:rFonts w:hint="eastAsia" w:ascii="Arial" w:hAnsi="Arial" w:cs="Arial"/>
          <w:bCs/>
          <w:sz w:val="28"/>
          <w:szCs w:val="28"/>
        </w:rPr>
        <w:t>招标人</w:t>
      </w:r>
      <w:r>
        <w:rPr>
          <w:rFonts w:hint="eastAsia" w:ascii="Arial" w:hAnsi="Arial" w:cs="Arial"/>
          <w:bCs/>
          <w:sz w:val="28"/>
          <w:szCs w:val="28"/>
          <w:lang w:val="hr-HR"/>
        </w:rPr>
        <w:t>的人为原因而出现的问题由乙方负责包修、包换或包退，并承担修理、调换或退货的实际费用。</w:t>
      </w:r>
    </w:p>
    <w:p w14:paraId="3EEDDC99">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4.质保期内，</w:t>
      </w:r>
      <w:r>
        <w:rPr>
          <w:rFonts w:hint="eastAsia" w:ascii="Arial" w:hAnsi="Arial" w:cs="Arial"/>
          <w:bCs/>
          <w:sz w:val="28"/>
          <w:szCs w:val="28"/>
        </w:rPr>
        <w:t>中标人</w:t>
      </w:r>
      <w:r>
        <w:rPr>
          <w:rFonts w:hint="eastAsia" w:ascii="Arial" w:hAnsi="Arial" w:cs="Arial"/>
          <w:bCs/>
          <w:sz w:val="28"/>
          <w:szCs w:val="28"/>
          <w:lang w:val="hr-HR"/>
        </w:rPr>
        <w:t>负责对其提供的货物整机进行维修和系统维护，不再收取任何费用，但非</w:t>
      </w:r>
      <w:r>
        <w:rPr>
          <w:rFonts w:hint="eastAsia" w:ascii="Arial" w:hAnsi="Arial" w:cs="Arial"/>
          <w:bCs/>
          <w:sz w:val="28"/>
          <w:szCs w:val="28"/>
        </w:rPr>
        <w:t>中标人</w:t>
      </w:r>
      <w:r>
        <w:rPr>
          <w:rFonts w:hint="eastAsia" w:ascii="Arial" w:hAnsi="Arial" w:cs="Arial"/>
          <w:bCs/>
          <w:sz w:val="28"/>
          <w:szCs w:val="28"/>
          <w:lang w:val="hr-HR"/>
        </w:rPr>
        <w:t>责任的人为因素、自然因素（如火灾、雷击等）造成的故障除外。</w:t>
      </w:r>
    </w:p>
    <w:p w14:paraId="4361FD56">
      <w:pPr>
        <w:spacing w:after="60" w:line="360" w:lineRule="auto"/>
        <w:ind w:firstLine="560" w:firstLineChars="200"/>
        <w:outlineLvl w:val="0"/>
        <w:rPr>
          <w:rFonts w:ascii="Arial" w:hAnsi="Arial" w:cs="Arial"/>
          <w:bCs/>
          <w:sz w:val="28"/>
          <w:szCs w:val="28"/>
          <w:lang w:val="hr-HR"/>
        </w:rPr>
      </w:pPr>
      <w:r>
        <w:rPr>
          <w:rFonts w:hint="eastAsia" w:ascii="Arial" w:hAnsi="Arial" w:cs="Arial"/>
          <w:bCs/>
          <w:sz w:val="28"/>
          <w:szCs w:val="28"/>
          <w:lang w:val="hr-HR"/>
        </w:rPr>
        <w:t>5.</w:t>
      </w:r>
      <w:r>
        <w:rPr>
          <w:rFonts w:hint="eastAsia" w:ascii="Arial" w:hAnsi="Arial" w:cs="Arial"/>
          <w:bCs/>
          <w:sz w:val="28"/>
          <w:szCs w:val="28"/>
        </w:rPr>
        <w:t>中标人</w:t>
      </w:r>
      <w:r>
        <w:rPr>
          <w:rFonts w:hint="eastAsia" w:ascii="Arial" w:hAnsi="Arial" w:cs="Arial"/>
          <w:bCs/>
          <w:sz w:val="28"/>
          <w:szCs w:val="28"/>
          <w:lang w:val="hr-HR"/>
        </w:rPr>
        <w:t>应指派专人负责与</w:t>
      </w:r>
      <w:r>
        <w:rPr>
          <w:rFonts w:hint="eastAsia" w:ascii="Arial" w:hAnsi="Arial" w:cs="Arial"/>
          <w:bCs/>
          <w:sz w:val="28"/>
          <w:szCs w:val="28"/>
        </w:rPr>
        <w:t>招标人</w:t>
      </w:r>
      <w:r>
        <w:rPr>
          <w:rFonts w:hint="eastAsia" w:ascii="Arial" w:hAnsi="Arial" w:cs="Arial"/>
          <w:bCs/>
          <w:sz w:val="28"/>
          <w:szCs w:val="28"/>
          <w:lang w:val="hr-HR"/>
        </w:rPr>
        <w:t>联系售后服务事宜。故障响应时间：从接收到</w:t>
      </w:r>
      <w:r>
        <w:rPr>
          <w:rFonts w:hint="eastAsia" w:ascii="Arial" w:hAnsi="Arial" w:cs="Arial"/>
          <w:bCs/>
          <w:sz w:val="28"/>
          <w:szCs w:val="28"/>
        </w:rPr>
        <w:t>招标</w:t>
      </w:r>
      <w:r>
        <w:rPr>
          <w:rFonts w:hint="eastAsia" w:ascii="Arial" w:hAnsi="Arial" w:cs="Arial"/>
          <w:bCs/>
          <w:sz w:val="28"/>
          <w:szCs w:val="28"/>
          <w:lang w:val="hr-HR"/>
        </w:rPr>
        <w:t>人故障信息（不限于电话、短信、微信等形式）开始，中标人应于2小时内响应，</w:t>
      </w:r>
      <w:r>
        <w:rPr>
          <w:rFonts w:ascii="Arial" w:hAnsi="Arial" w:cs="Arial"/>
          <w:bCs/>
          <w:sz w:val="28"/>
          <w:szCs w:val="28"/>
          <w:lang w:val="hr-HR"/>
        </w:rPr>
        <w:t>4</w:t>
      </w:r>
      <w:r>
        <w:rPr>
          <w:rFonts w:hint="eastAsia" w:ascii="Arial" w:hAnsi="Arial" w:cs="Arial"/>
          <w:bCs/>
          <w:sz w:val="28"/>
          <w:szCs w:val="28"/>
          <w:lang w:val="hr-HR"/>
        </w:rPr>
        <w:t>小时内到达现场，</w:t>
      </w:r>
      <w:r>
        <w:rPr>
          <w:rFonts w:ascii="Arial" w:hAnsi="Arial" w:cs="Arial"/>
          <w:bCs/>
          <w:sz w:val="28"/>
          <w:szCs w:val="28"/>
          <w:lang w:val="hr-HR"/>
        </w:rPr>
        <w:t>8</w:t>
      </w:r>
      <w:r>
        <w:rPr>
          <w:rFonts w:hint="eastAsia" w:ascii="Arial" w:hAnsi="Arial" w:cs="Arial"/>
          <w:bCs/>
          <w:sz w:val="28"/>
          <w:szCs w:val="28"/>
          <w:lang w:val="hr-HR"/>
        </w:rPr>
        <w:t>小时内（连同前面时间计算）排除故障，如果因需更换配件，不得超过24小时。规定时间内未处理完毕的，</w:t>
      </w:r>
      <w:r>
        <w:rPr>
          <w:rFonts w:hint="eastAsia" w:ascii="Arial" w:hAnsi="Arial" w:cs="Arial"/>
          <w:bCs/>
          <w:sz w:val="28"/>
          <w:szCs w:val="28"/>
        </w:rPr>
        <w:t>中</w:t>
      </w:r>
      <w:r>
        <w:rPr>
          <w:rFonts w:hint="eastAsia" w:ascii="Arial" w:hAnsi="Arial" w:cs="Arial"/>
          <w:bCs/>
          <w:sz w:val="28"/>
          <w:szCs w:val="28"/>
          <w:lang w:val="hr-HR"/>
        </w:rPr>
        <w:t>标人在24小时内提供不低于同等档次货物供用户使用至故障货物能正常使用为止，否则招标人有权按照</w:t>
      </w:r>
      <w:r>
        <w:rPr>
          <w:rFonts w:ascii="Arial" w:hAnsi="Arial" w:cs="Arial"/>
          <w:bCs/>
          <w:sz w:val="28"/>
          <w:szCs w:val="28"/>
          <w:lang w:val="hr-HR"/>
        </w:rPr>
        <w:t>500</w:t>
      </w:r>
      <w:r>
        <w:rPr>
          <w:rFonts w:hint="eastAsia" w:ascii="Arial" w:hAnsi="Arial" w:cs="Arial"/>
          <w:bCs/>
          <w:sz w:val="28"/>
          <w:szCs w:val="28"/>
          <w:lang w:val="hr-HR"/>
        </w:rPr>
        <w:t>元/次扣除履约保证金。</w:t>
      </w:r>
    </w:p>
    <w:p w14:paraId="62EE6E5C">
      <w:pPr>
        <w:spacing w:after="60" w:line="360" w:lineRule="auto"/>
        <w:ind w:firstLine="560" w:firstLineChars="200"/>
        <w:outlineLvl w:val="0"/>
        <w:rPr>
          <w:rFonts w:ascii="Arial" w:hAnsi="Arial" w:cs="Arial"/>
          <w:sz w:val="28"/>
          <w:szCs w:val="28"/>
          <w:lang w:val="hr-HR"/>
        </w:rPr>
      </w:pPr>
      <w:r>
        <w:rPr>
          <w:rFonts w:hint="eastAsia" w:ascii="Arial" w:hAnsi="Arial" w:cs="Arial"/>
          <w:bCs/>
          <w:sz w:val="28"/>
          <w:szCs w:val="28"/>
          <w:lang w:val="hr-HR"/>
        </w:rPr>
        <w:t>6.</w:t>
      </w:r>
      <w:r>
        <w:rPr>
          <w:rFonts w:hint="eastAsia" w:ascii="Arial" w:hAnsi="Arial" w:cs="Arial"/>
          <w:sz w:val="28"/>
          <w:szCs w:val="28"/>
          <w:lang w:val="hr-HR"/>
        </w:rPr>
        <w:t xml:space="preserve"> 直饮水机维护保养检测服务年度考核（暂行）：</w:t>
      </w:r>
    </w:p>
    <w:p w14:paraId="1C7AF206">
      <w:pPr>
        <w:spacing w:after="60" w:line="360" w:lineRule="auto"/>
        <w:ind w:firstLine="560" w:firstLineChars="200"/>
        <w:outlineLvl w:val="0"/>
        <w:rPr>
          <w:rFonts w:ascii="Arial" w:hAnsi="Arial" w:cs="Arial"/>
          <w:sz w:val="28"/>
          <w:szCs w:val="28"/>
          <w:lang w:val="hr-HR"/>
        </w:rPr>
      </w:pPr>
      <w:r>
        <w:rPr>
          <w:rFonts w:hint="eastAsia" w:ascii="Arial" w:hAnsi="Arial" w:cs="Arial"/>
          <w:sz w:val="28"/>
          <w:szCs w:val="28"/>
          <w:lang w:val="hr-HR"/>
        </w:rPr>
        <w:t>（1）中标人每学期未按要求及时进行水质检测或更换滤芯的，每次在年度服务费中扣除5000元，连续两个学期未按要求及时进行水质检测或更换滤芯的，则视为中标人严重违约，</w:t>
      </w:r>
      <w:r>
        <w:rPr>
          <w:rFonts w:hint="eastAsia" w:ascii="Arial" w:hAnsi="Arial" w:cs="Arial"/>
          <w:sz w:val="28"/>
          <w:szCs w:val="28"/>
        </w:rPr>
        <w:t>招标人</w:t>
      </w:r>
      <w:r>
        <w:rPr>
          <w:rFonts w:hint="eastAsia" w:ascii="Arial" w:hAnsi="Arial" w:cs="Arial"/>
          <w:sz w:val="28"/>
          <w:szCs w:val="28"/>
          <w:lang w:val="hr-HR"/>
        </w:rPr>
        <w:t>有权与</w:t>
      </w:r>
      <w:r>
        <w:rPr>
          <w:rFonts w:hint="eastAsia" w:ascii="Arial" w:hAnsi="Arial" w:cs="Arial"/>
          <w:sz w:val="28"/>
          <w:szCs w:val="28"/>
        </w:rPr>
        <w:t>中标人</w:t>
      </w:r>
      <w:r>
        <w:rPr>
          <w:rFonts w:hint="eastAsia" w:ascii="Arial" w:hAnsi="Arial" w:cs="Arial"/>
          <w:sz w:val="28"/>
          <w:szCs w:val="28"/>
          <w:lang w:val="hr-HR"/>
        </w:rPr>
        <w:t>提前终止合同。</w:t>
      </w:r>
    </w:p>
    <w:p w14:paraId="72EBC81F">
      <w:pPr>
        <w:spacing w:after="60" w:line="360" w:lineRule="auto"/>
        <w:ind w:firstLine="560" w:firstLineChars="200"/>
        <w:outlineLvl w:val="0"/>
        <w:rPr>
          <w:rFonts w:ascii="Arial" w:hAnsi="Arial" w:cs="Arial"/>
          <w:sz w:val="28"/>
          <w:szCs w:val="28"/>
          <w:lang w:val="hr-HR"/>
        </w:rPr>
      </w:pPr>
      <w:r>
        <w:rPr>
          <w:rFonts w:hint="eastAsia" w:ascii="Arial" w:hAnsi="Arial" w:cs="Arial"/>
          <w:sz w:val="28"/>
          <w:szCs w:val="28"/>
          <w:lang w:val="hr-HR"/>
        </w:rPr>
        <w:t>（2）中标人每月未按要求及时进行巡检及卫生清洁的，或未提供巡检台账的，每月每次在年度服务费中扣除2000元。</w:t>
      </w:r>
    </w:p>
    <w:p w14:paraId="3B6DFE6D">
      <w:pPr>
        <w:spacing w:after="60" w:line="360" w:lineRule="auto"/>
        <w:ind w:firstLine="560" w:firstLineChars="200"/>
        <w:outlineLvl w:val="0"/>
        <w:rPr>
          <w:rFonts w:ascii="Arial" w:hAnsi="Arial" w:cs="Arial"/>
          <w:sz w:val="28"/>
          <w:szCs w:val="28"/>
          <w:lang w:val="hr-HR"/>
        </w:rPr>
      </w:pPr>
      <w:r>
        <w:rPr>
          <w:rFonts w:hint="eastAsia" w:ascii="Arial" w:hAnsi="Arial" w:cs="Arial"/>
          <w:sz w:val="28"/>
          <w:szCs w:val="28"/>
          <w:lang w:val="hr-HR"/>
        </w:rPr>
        <w:t>（3）中标人货物故障报修响应时间超过要求的，每台每次在巡检服务费中扣除500元；中标人连续2个月故障报修响应时间超过要求的，则视为中标人严重违约，</w:t>
      </w:r>
      <w:bookmarkStart w:id="25" w:name="OLE_LINK5"/>
      <w:r>
        <w:rPr>
          <w:rFonts w:hint="eastAsia" w:ascii="Arial" w:hAnsi="Arial" w:cs="Arial"/>
          <w:sz w:val="28"/>
          <w:szCs w:val="28"/>
        </w:rPr>
        <w:t>招标人</w:t>
      </w:r>
      <w:bookmarkEnd w:id="25"/>
      <w:r>
        <w:rPr>
          <w:rFonts w:hint="eastAsia" w:ascii="Arial" w:hAnsi="Arial" w:cs="Arial"/>
          <w:sz w:val="28"/>
          <w:szCs w:val="28"/>
          <w:lang w:val="hr-HR"/>
        </w:rPr>
        <w:t>有权与</w:t>
      </w:r>
      <w:bookmarkStart w:id="26" w:name="OLE_LINK6"/>
      <w:r>
        <w:rPr>
          <w:rFonts w:hint="eastAsia" w:ascii="Arial" w:hAnsi="Arial" w:cs="Arial"/>
          <w:sz w:val="28"/>
          <w:szCs w:val="28"/>
        </w:rPr>
        <w:t>中标人</w:t>
      </w:r>
      <w:bookmarkEnd w:id="26"/>
      <w:r>
        <w:rPr>
          <w:rFonts w:hint="eastAsia" w:ascii="Arial" w:hAnsi="Arial" w:cs="Arial"/>
          <w:sz w:val="28"/>
          <w:szCs w:val="28"/>
          <w:lang w:val="hr-HR"/>
        </w:rPr>
        <w:t>提前终止合同。</w:t>
      </w:r>
    </w:p>
    <w:p w14:paraId="433DBACE">
      <w:pPr>
        <w:spacing w:after="60" w:line="360" w:lineRule="auto"/>
        <w:ind w:firstLine="560" w:firstLineChars="200"/>
        <w:outlineLvl w:val="0"/>
        <w:rPr>
          <w:rFonts w:ascii="Arial" w:hAnsi="Arial" w:cs="Arial"/>
          <w:sz w:val="28"/>
          <w:szCs w:val="28"/>
          <w:lang w:val="hr-HR"/>
        </w:rPr>
      </w:pPr>
      <w:r>
        <w:rPr>
          <w:rFonts w:hint="eastAsia" w:ascii="Arial" w:hAnsi="Arial" w:cs="Arial"/>
          <w:sz w:val="28"/>
          <w:szCs w:val="28"/>
          <w:lang w:val="hr-HR"/>
        </w:rPr>
        <w:t>（4）经查实的有效用户投诉，每次扣200元。</w:t>
      </w:r>
    </w:p>
    <w:p w14:paraId="5B053C53">
      <w:pPr>
        <w:spacing w:after="60" w:line="360" w:lineRule="auto"/>
        <w:ind w:firstLine="560" w:firstLineChars="200"/>
        <w:outlineLvl w:val="0"/>
        <w:rPr>
          <w:rFonts w:ascii="Arial" w:hAnsi="Arial" w:cs="Arial"/>
          <w:bCs/>
          <w:sz w:val="28"/>
          <w:szCs w:val="28"/>
          <w:lang w:val="hr-HR"/>
        </w:rPr>
      </w:pPr>
      <w:r>
        <w:rPr>
          <w:rFonts w:hint="eastAsia" w:ascii="Arial" w:hAnsi="Arial" w:cs="Arial"/>
          <w:sz w:val="28"/>
          <w:szCs w:val="28"/>
          <w:lang w:val="hr-HR"/>
        </w:rPr>
        <w:t>（5）维保人员服务态度恶劣，不服从招标人及其物业人员管理的，每次扣200元。</w:t>
      </w:r>
    </w:p>
    <w:p w14:paraId="6551F6AA"/>
    <w:p w14:paraId="7EFB539D">
      <w:pPr>
        <w:spacing w:line="520" w:lineRule="exact"/>
        <w:jc w:val="center"/>
        <w:outlineLvl w:val="0"/>
        <w:rPr>
          <w:rFonts w:ascii="Arial" w:hAnsi="Arial" w:cs="Arial"/>
          <w:b/>
          <w:color w:val="000000"/>
          <w:sz w:val="30"/>
          <w:szCs w:val="30"/>
        </w:rPr>
      </w:pPr>
      <w:r>
        <w:rPr>
          <w:rFonts w:hint="eastAsia" w:ascii="Arial" w:hAnsi="Arial" w:cs="Arial"/>
          <w:b/>
          <w:bCs/>
          <w:sz w:val="28"/>
          <w:szCs w:val="28"/>
        </w:rPr>
        <w:br w:type="page"/>
      </w:r>
      <w:bookmarkEnd w:id="17"/>
      <w:bookmarkEnd w:id="18"/>
      <w:bookmarkStart w:id="27" w:name="_Toc3000"/>
      <w:bookmarkStart w:id="28" w:name="_Toc541307042"/>
      <w:bookmarkStart w:id="29" w:name="_Toc53108192"/>
      <w:bookmarkStart w:id="30" w:name="_Toc37520897"/>
      <w:bookmarkStart w:id="31" w:name="_Toc68766605"/>
      <w:r>
        <w:rPr>
          <w:rFonts w:ascii="Arial" w:hAnsi="宋体" w:cs="Arial"/>
          <w:b/>
          <w:color w:val="000000"/>
          <w:sz w:val="32"/>
          <w:szCs w:val="32"/>
        </w:rPr>
        <w:t>第四部分</w:t>
      </w:r>
      <w:r>
        <w:rPr>
          <w:rFonts w:ascii="Arial" w:hAnsi="Arial" w:cs="Arial"/>
          <w:b/>
          <w:sz w:val="32"/>
          <w:szCs w:val="32"/>
        </w:rPr>
        <w:t xml:space="preserve">  </w:t>
      </w:r>
      <w:r>
        <w:rPr>
          <w:rFonts w:ascii="Arial" w:hAnsi="宋体" w:cs="Arial"/>
          <w:b/>
          <w:color w:val="000000"/>
          <w:sz w:val="32"/>
          <w:szCs w:val="32"/>
        </w:rPr>
        <w:t>合同（样式）</w:t>
      </w:r>
      <w:bookmarkEnd w:id="27"/>
      <w:bookmarkEnd w:id="28"/>
      <w:bookmarkEnd w:id="29"/>
      <w:bookmarkEnd w:id="30"/>
    </w:p>
    <w:bookmarkEnd w:id="31"/>
    <w:p w14:paraId="0AE33996">
      <w:pPr>
        <w:spacing w:line="360" w:lineRule="auto"/>
        <w:ind w:right="29" w:rightChars="12"/>
        <w:jc w:val="center"/>
        <w:rPr>
          <w:rFonts w:ascii="宋体" w:hAnsi="宋体"/>
          <w:bCs/>
          <w:color w:val="000000"/>
          <w:szCs w:val="21"/>
        </w:rPr>
      </w:pPr>
      <w:bookmarkStart w:id="32" w:name="_Toc17829"/>
      <w:bookmarkStart w:id="33" w:name="_Toc211245887"/>
      <w:bookmarkStart w:id="34" w:name="_Toc205104132"/>
      <w:bookmarkStart w:id="35" w:name="_Toc15853"/>
      <w:bookmarkStart w:id="36" w:name="_Toc13332"/>
      <w:bookmarkStart w:id="37" w:name="_Toc29772"/>
      <w:bookmarkStart w:id="38" w:name="_Toc21017"/>
      <w:bookmarkStart w:id="39" w:name="_Toc368513815"/>
      <w:bookmarkStart w:id="40" w:name="_Toc132984753"/>
      <w:r>
        <w:rPr>
          <w:rFonts w:hint="eastAsia" w:ascii="宋体" w:hAnsi="宋体"/>
          <w:bCs/>
          <w:color w:val="000000"/>
          <w:szCs w:val="21"/>
        </w:rPr>
        <w:t>（本合同条款仅供参考之用，最终以甲乙双方共同拟定并协商一致的为准）</w:t>
      </w:r>
    </w:p>
    <w:p w14:paraId="22950B8F">
      <w:pPr>
        <w:tabs>
          <w:tab w:val="right" w:leader="dot" w:pos="8505"/>
        </w:tabs>
        <w:spacing w:line="360" w:lineRule="auto"/>
        <w:rPr>
          <w:rFonts w:ascii="Arial" w:hAnsi="Arial" w:cs="Arial"/>
          <w:spacing w:val="-6"/>
          <w:sz w:val="28"/>
          <w:szCs w:val="28"/>
        </w:rPr>
      </w:pPr>
      <w:r>
        <w:rPr>
          <w:rFonts w:hint="eastAsia" w:ascii="Arial" w:hAnsi="宋体" w:cs="Arial"/>
          <w:spacing w:val="-6"/>
          <w:sz w:val="28"/>
          <w:szCs w:val="28"/>
        </w:rPr>
        <w:t>甲方（招标人）：广东工业大学</w:t>
      </w:r>
      <w:r>
        <w:rPr>
          <w:rFonts w:ascii="Arial" w:hAnsi="Arial" w:cs="Arial"/>
          <w:spacing w:val="-6"/>
          <w:sz w:val="28"/>
          <w:szCs w:val="28"/>
        </w:rPr>
        <w:t xml:space="preserve"> </w:t>
      </w:r>
    </w:p>
    <w:p w14:paraId="1E09AACA">
      <w:pPr>
        <w:tabs>
          <w:tab w:val="left" w:pos="840"/>
        </w:tabs>
        <w:spacing w:line="360" w:lineRule="auto"/>
        <w:rPr>
          <w:rFonts w:ascii="Arial" w:hAnsi="Arial" w:cs="Arial"/>
          <w:spacing w:val="-6"/>
          <w:sz w:val="28"/>
          <w:szCs w:val="28"/>
        </w:rPr>
      </w:pPr>
      <w:r>
        <w:rPr>
          <w:rFonts w:hint="eastAsia" w:ascii="Arial" w:hAnsi="宋体" w:cs="Arial"/>
          <w:spacing w:val="-6"/>
          <w:sz w:val="28"/>
          <w:szCs w:val="28"/>
        </w:rPr>
        <w:t>乙方（中标人）：</w:t>
      </w:r>
      <w:r>
        <w:rPr>
          <w:rFonts w:ascii="Arial" w:hAnsi="Arial" w:cs="Arial"/>
          <w:spacing w:val="-6"/>
          <w:sz w:val="28"/>
          <w:szCs w:val="28"/>
        </w:rPr>
        <w:t>********</w:t>
      </w:r>
      <w:r>
        <w:rPr>
          <w:rFonts w:hint="eastAsia" w:ascii="Arial" w:hAnsi="宋体" w:cs="Arial"/>
          <w:spacing w:val="-6"/>
          <w:sz w:val="28"/>
          <w:szCs w:val="28"/>
        </w:rPr>
        <w:t>有限公司</w:t>
      </w:r>
    </w:p>
    <w:p w14:paraId="38CD4A54">
      <w:pPr>
        <w:tabs>
          <w:tab w:val="left" w:pos="840"/>
        </w:tabs>
        <w:spacing w:line="360" w:lineRule="auto"/>
        <w:rPr>
          <w:rFonts w:ascii="Arial" w:hAnsi="Arial" w:cs="Arial"/>
          <w:spacing w:val="-6"/>
          <w:sz w:val="28"/>
          <w:szCs w:val="28"/>
        </w:rPr>
      </w:pPr>
      <w:r>
        <w:rPr>
          <w:rFonts w:hint="eastAsia" w:ascii="Arial" w:hAnsi="宋体" w:cs="Arial"/>
          <w:spacing w:val="-6"/>
          <w:sz w:val="28"/>
          <w:szCs w:val="28"/>
        </w:rPr>
        <w:t>签订地点：广州</w:t>
      </w:r>
    </w:p>
    <w:p w14:paraId="7F1CAE1A">
      <w:pPr>
        <w:topLinePunct/>
        <w:spacing w:before="156" w:beforeLines="50" w:line="360" w:lineRule="auto"/>
        <w:ind w:firstLine="536" w:firstLineChars="200"/>
        <w:rPr>
          <w:rFonts w:ascii="Arial" w:hAnsi="Arial" w:cs="Arial"/>
          <w:spacing w:val="-6"/>
          <w:sz w:val="28"/>
          <w:szCs w:val="28"/>
        </w:rPr>
      </w:pPr>
      <w:r>
        <w:rPr>
          <w:rFonts w:hint="eastAsia" w:ascii="Arial" w:hAnsi="宋体" w:cs="Arial"/>
          <w:spacing w:val="-6"/>
          <w:sz w:val="28"/>
          <w:szCs w:val="28"/>
        </w:rPr>
        <w:t>根据大学城校区工学馆及实验楼直饮水机采购项目自主招标文件</w:t>
      </w:r>
      <w:r>
        <w:rPr>
          <w:rFonts w:ascii="Arial" w:hAnsi="Arial" w:cs="Arial"/>
          <w:spacing w:val="-6"/>
          <w:sz w:val="28"/>
          <w:szCs w:val="28"/>
        </w:rPr>
        <w:t>,</w:t>
      </w:r>
      <w:r>
        <w:rPr>
          <w:rFonts w:hint="eastAsia" w:ascii="Arial" w:hAnsi="宋体" w:cs="Arial"/>
          <w:spacing w:val="-6"/>
          <w:sz w:val="28"/>
          <w:szCs w:val="28"/>
        </w:rPr>
        <w:t>编号：</w:t>
      </w:r>
      <w:r>
        <w:rPr>
          <w:rFonts w:ascii="Arial" w:hAnsi="Arial" w:cs="Arial"/>
          <w:spacing w:val="-6"/>
          <w:sz w:val="28"/>
          <w:szCs w:val="28"/>
        </w:rPr>
        <w:t>GGDZB</w:t>
      </w:r>
      <w:r>
        <w:rPr>
          <w:rFonts w:hint="eastAsia" w:ascii="Arial" w:hAnsi="Arial" w:cs="Arial"/>
          <w:spacing w:val="-6"/>
          <w:sz w:val="28"/>
          <w:szCs w:val="28"/>
        </w:rPr>
        <w:t>2024【</w:t>
      </w:r>
      <w:r>
        <w:rPr>
          <w:rFonts w:ascii="Arial" w:hAnsi="Arial" w:cs="Arial"/>
          <w:spacing w:val="-6"/>
          <w:sz w:val="28"/>
          <w:szCs w:val="28"/>
        </w:rPr>
        <w:t>***</w:t>
      </w:r>
      <w:r>
        <w:rPr>
          <w:rFonts w:hint="eastAsia" w:ascii="Arial" w:hAnsi="Arial" w:cs="Arial"/>
          <w:spacing w:val="-6"/>
          <w:sz w:val="28"/>
          <w:szCs w:val="28"/>
        </w:rPr>
        <w:t>】</w:t>
      </w:r>
      <w:r>
        <w:rPr>
          <w:rFonts w:hint="eastAsia" w:ascii="Arial" w:hAnsi="宋体" w:cs="Arial"/>
          <w:spacing w:val="-6"/>
          <w:sz w:val="28"/>
          <w:szCs w:val="28"/>
        </w:rPr>
        <w:t>号，乙方针对该项目的投标文件及</w:t>
      </w:r>
      <w:r>
        <w:rPr>
          <w:rFonts w:hint="eastAsia" w:ascii="Arial" w:hAnsi="Arial" w:cs="Arial"/>
          <w:spacing w:val="-6"/>
          <w:sz w:val="28"/>
          <w:szCs w:val="28"/>
        </w:rPr>
        <w:t>2024</w:t>
      </w:r>
      <w:r>
        <w:rPr>
          <w:rFonts w:hint="eastAsia" w:ascii="Arial" w:hAnsi="宋体" w:cs="Arial"/>
          <w:spacing w:val="-6"/>
          <w:sz w:val="28"/>
          <w:szCs w:val="28"/>
        </w:rPr>
        <w:t>年</w:t>
      </w:r>
      <w:r>
        <w:rPr>
          <w:rFonts w:ascii="Arial" w:hAnsi="Arial" w:cs="Arial"/>
          <w:spacing w:val="-6"/>
          <w:sz w:val="28"/>
          <w:szCs w:val="28"/>
        </w:rPr>
        <w:t xml:space="preserve">  </w:t>
      </w:r>
      <w:r>
        <w:rPr>
          <w:rFonts w:hint="eastAsia" w:ascii="Arial" w:hAnsi="宋体" w:cs="Arial"/>
          <w:spacing w:val="-6"/>
          <w:sz w:val="28"/>
          <w:szCs w:val="28"/>
        </w:rPr>
        <w:t>月</w:t>
      </w:r>
      <w:r>
        <w:rPr>
          <w:rFonts w:ascii="Arial" w:hAnsi="Arial" w:cs="Arial"/>
          <w:spacing w:val="-6"/>
          <w:sz w:val="28"/>
          <w:szCs w:val="28"/>
        </w:rPr>
        <w:t xml:space="preserve">   </w:t>
      </w:r>
      <w:r>
        <w:rPr>
          <w:rFonts w:hint="eastAsia" w:ascii="Arial" w:hAnsi="宋体" w:cs="Arial"/>
          <w:spacing w:val="-6"/>
          <w:sz w:val="28"/>
          <w:szCs w:val="28"/>
        </w:rPr>
        <w:t>日广东工业大学采购招标中心的中标结果通知，按照《中华人民共和国民法典》的规定，经双方协商，本着平等互利和诚实信用的原则，一致同意签订本合同。</w:t>
      </w:r>
    </w:p>
    <w:p w14:paraId="2F1C10E3">
      <w:pPr>
        <w:tabs>
          <w:tab w:val="left" w:pos="567"/>
        </w:tabs>
        <w:spacing w:line="360" w:lineRule="auto"/>
        <w:ind w:firstLine="562" w:firstLineChars="200"/>
        <w:rPr>
          <w:rFonts w:ascii="Arial" w:hAnsi="Arial" w:cs="Arial"/>
          <w:b/>
          <w:sz w:val="28"/>
          <w:szCs w:val="28"/>
        </w:rPr>
      </w:pPr>
      <w:r>
        <w:rPr>
          <w:rFonts w:hint="eastAsia" w:ascii="Arial" w:hAnsi="宋体" w:cs="Arial"/>
          <w:b/>
          <w:sz w:val="28"/>
          <w:szCs w:val="28"/>
        </w:rPr>
        <w:t>一、货物及价格（详细配置清单及技术指标见附件）</w:t>
      </w:r>
    </w:p>
    <w:tbl>
      <w:tblPr>
        <w:tblStyle w:val="47"/>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92"/>
        <w:gridCol w:w="1417"/>
        <w:gridCol w:w="1603"/>
        <w:gridCol w:w="875"/>
        <w:gridCol w:w="786"/>
        <w:gridCol w:w="1356"/>
        <w:gridCol w:w="1353"/>
      </w:tblGrid>
      <w:tr w14:paraId="0E9B6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tcBorders>
              <w:top w:val="single" w:color="auto" w:sz="12" w:space="0"/>
              <w:left w:val="single" w:color="auto" w:sz="12" w:space="0"/>
              <w:bottom w:val="single" w:color="auto" w:sz="4" w:space="0"/>
              <w:right w:val="single" w:color="auto" w:sz="4" w:space="0"/>
            </w:tcBorders>
            <w:shd w:val="clear" w:color="auto" w:fill="D7D7D7"/>
            <w:vAlign w:val="center"/>
          </w:tcPr>
          <w:p w14:paraId="54433F54">
            <w:pPr>
              <w:autoSpaceDE w:val="0"/>
              <w:autoSpaceDN w:val="0"/>
              <w:adjustRightInd w:val="0"/>
              <w:spacing w:line="460" w:lineRule="exact"/>
              <w:jc w:val="center"/>
              <w:rPr>
                <w:rFonts w:ascii="Arial" w:hAnsi="Arial" w:cs="Arial"/>
                <w:b/>
              </w:rPr>
            </w:pPr>
            <w:r>
              <w:rPr>
                <w:rFonts w:hint="eastAsia" w:ascii="宋体" w:hAnsi="宋体"/>
                <w:b/>
                <w:lang w:val="zh-CN"/>
              </w:rPr>
              <w:t>序号</w:t>
            </w:r>
          </w:p>
        </w:tc>
        <w:tc>
          <w:tcPr>
            <w:tcW w:w="1292" w:type="dxa"/>
            <w:tcBorders>
              <w:top w:val="single" w:color="auto" w:sz="12" w:space="0"/>
              <w:left w:val="single" w:color="auto" w:sz="4" w:space="0"/>
              <w:bottom w:val="single" w:color="auto" w:sz="4" w:space="0"/>
              <w:right w:val="single" w:color="auto" w:sz="4" w:space="0"/>
            </w:tcBorders>
            <w:shd w:val="clear" w:color="auto" w:fill="D7D7D7"/>
            <w:vAlign w:val="center"/>
          </w:tcPr>
          <w:p w14:paraId="24E4559B">
            <w:pPr>
              <w:autoSpaceDE w:val="0"/>
              <w:autoSpaceDN w:val="0"/>
              <w:adjustRightInd w:val="0"/>
              <w:spacing w:line="460" w:lineRule="exact"/>
              <w:jc w:val="center"/>
              <w:rPr>
                <w:rFonts w:ascii="Arial" w:hAnsi="Arial" w:cs="Arial"/>
                <w:b/>
              </w:rPr>
            </w:pPr>
            <w:r>
              <w:rPr>
                <w:rFonts w:hint="eastAsia" w:ascii="宋体" w:hAnsi="宋体"/>
                <w:b/>
                <w:lang w:val="zh-CN"/>
              </w:rPr>
              <w:t>货物名称</w:t>
            </w:r>
          </w:p>
        </w:tc>
        <w:tc>
          <w:tcPr>
            <w:tcW w:w="1417" w:type="dxa"/>
            <w:tcBorders>
              <w:top w:val="single" w:color="auto" w:sz="12" w:space="0"/>
              <w:left w:val="single" w:color="auto" w:sz="4" w:space="0"/>
              <w:bottom w:val="single" w:color="auto" w:sz="4" w:space="0"/>
              <w:right w:val="single" w:color="auto" w:sz="4" w:space="0"/>
            </w:tcBorders>
            <w:shd w:val="clear" w:color="auto" w:fill="D7D7D7"/>
            <w:vAlign w:val="center"/>
          </w:tcPr>
          <w:p w14:paraId="3768F37A">
            <w:pPr>
              <w:autoSpaceDE w:val="0"/>
              <w:autoSpaceDN w:val="0"/>
              <w:adjustRightInd w:val="0"/>
              <w:spacing w:line="460" w:lineRule="exact"/>
              <w:jc w:val="center"/>
              <w:rPr>
                <w:rFonts w:ascii="Arial" w:hAnsi="Arial" w:cs="Arial"/>
                <w:b/>
              </w:rPr>
            </w:pPr>
            <w:r>
              <w:rPr>
                <w:rFonts w:ascii="宋体" w:hAnsi="宋体"/>
                <w:b/>
                <w:lang w:val="zh-CN"/>
              </w:rPr>
              <w:t>型号</w:t>
            </w:r>
            <w:r>
              <w:rPr>
                <w:rFonts w:hint="eastAsia" w:ascii="宋体" w:hAnsi="宋体"/>
                <w:b/>
                <w:lang w:val="zh-CN"/>
              </w:rPr>
              <w:t>/规格</w:t>
            </w:r>
          </w:p>
        </w:tc>
        <w:tc>
          <w:tcPr>
            <w:tcW w:w="1603" w:type="dxa"/>
            <w:tcBorders>
              <w:top w:val="single" w:color="auto" w:sz="12" w:space="0"/>
              <w:left w:val="single" w:color="auto" w:sz="4" w:space="0"/>
              <w:bottom w:val="single" w:color="auto" w:sz="4" w:space="0"/>
              <w:right w:val="single" w:color="auto" w:sz="4" w:space="0"/>
            </w:tcBorders>
            <w:shd w:val="clear" w:color="auto" w:fill="D7D7D7"/>
            <w:vAlign w:val="center"/>
          </w:tcPr>
          <w:p w14:paraId="74410127">
            <w:pPr>
              <w:autoSpaceDE w:val="0"/>
              <w:autoSpaceDN w:val="0"/>
              <w:adjustRightInd w:val="0"/>
              <w:spacing w:line="460" w:lineRule="exact"/>
              <w:jc w:val="center"/>
              <w:rPr>
                <w:rFonts w:ascii="Arial" w:hAnsi="Arial" w:cs="Arial"/>
                <w:b/>
              </w:rPr>
            </w:pPr>
            <w:r>
              <w:rPr>
                <w:rFonts w:hint="eastAsia" w:ascii="宋体" w:hAnsi="宋体"/>
                <w:b/>
                <w:lang w:val="zh-CN"/>
              </w:rPr>
              <w:t>制造商</w:t>
            </w:r>
            <w:r>
              <w:rPr>
                <w:rFonts w:ascii="宋体" w:hAnsi="宋体"/>
                <w:b/>
                <w:lang w:val="zh-CN"/>
              </w:rPr>
              <w:t>/产地</w:t>
            </w:r>
          </w:p>
        </w:tc>
        <w:tc>
          <w:tcPr>
            <w:tcW w:w="875" w:type="dxa"/>
            <w:tcBorders>
              <w:top w:val="single" w:color="auto" w:sz="12" w:space="0"/>
              <w:left w:val="single" w:color="auto" w:sz="4" w:space="0"/>
              <w:bottom w:val="single" w:color="auto" w:sz="4" w:space="0"/>
              <w:right w:val="single" w:color="auto" w:sz="4" w:space="0"/>
            </w:tcBorders>
            <w:shd w:val="clear" w:color="auto" w:fill="D7D7D7"/>
            <w:vAlign w:val="center"/>
          </w:tcPr>
          <w:p w14:paraId="6820B085">
            <w:pPr>
              <w:autoSpaceDE w:val="0"/>
              <w:autoSpaceDN w:val="0"/>
              <w:adjustRightInd w:val="0"/>
              <w:spacing w:line="460" w:lineRule="exact"/>
              <w:jc w:val="center"/>
              <w:rPr>
                <w:rFonts w:ascii="Arial" w:hAnsi="Arial" w:cs="Arial"/>
                <w:b/>
              </w:rPr>
            </w:pPr>
            <w:r>
              <w:rPr>
                <w:rFonts w:ascii="宋体" w:hAnsi="宋体"/>
                <w:b/>
                <w:lang w:val="zh-CN"/>
              </w:rPr>
              <w:t>数量</w:t>
            </w:r>
          </w:p>
        </w:tc>
        <w:tc>
          <w:tcPr>
            <w:tcW w:w="786" w:type="dxa"/>
            <w:tcBorders>
              <w:top w:val="single" w:color="auto" w:sz="12" w:space="0"/>
              <w:left w:val="single" w:color="auto" w:sz="4" w:space="0"/>
              <w:bottom w:val="single" w:color="auto" w:sz="4" w:space="0"/>
              <w:right w:val="single" w:color="auto" w:sz="4" w:space="0"/>
            </w:tcBorders>
            <w:shd w:val="clear" w:color="auto" w:fill="D7D7D7"/>
            <w:vAlign w:val="center"/>
          </w:tcPr>
          <w:p w14:paraId="315018DD">
            <w:pPr>
              <w:autoSpaceDE w:val="0"/>
              <w:autoSpaceDN w:val="0"/>
              <w:adjustRightInd w:val="0"/>
              <w:spacing w:line="460" w:lineRule="exact"/>
              <w:jc w:val="center"/>
              <w:rPr>
                <w:rFonts w:ascii="Arial" w:hAnsi="Arial" w:cs="Arial"/>
                <w:b/>
              </w:rPr>
            </w:pPr>
            <w:r>
              <w:rPr>
                <w:rFonts w:ascii="宋体" w:hAnsi="宋体"/>
                <w:b/>
                <w:lang w:val="zh-CN"/>
              </w:rPr>
              <w:t>单位</w:t>
            </w:r>
          </w:p>
        </w:tc>
        <w:tc>
          <w:tcPr>
            <w:tcW w:w="1356" w:type="dxa"/>
            <w:tcBorders>
              <w:top w:val="single" w:color="auto" w:sz="12" w:space="0"/>
              <w:left w:val="single" w:color="auto" w:sz="4" w:space="0"/>
              <w:bottom w:val="single" w:color="auto" w:sz="4" w:space="0"/>
              <w:right w:val="single" w:color="auto" w:sz="4" w:space="0"/>
            </w:tcBorders>
            <w:shd w:val="clear" w:color="auto" w:fill="D7D7D7"/>
            <w:vAlign w:val="center"/>
          </w:tcPr>
          <w:p w14:paraId="2EE3639A">
            <w:pPr>
              <w:autoSpaceDE w:val="0"/>
              <w:autoSpaceDN w:val="0"/>
              <w:adjustRightInd w:val="0"/>
              <w:spacing w:line="460" w:lineRule="exact"/>
              <w:jc w:val="center"/>
              <w:rPr>
                <w:rFonts w:ascii="Arial" w:hAnsi="Arial" w:cs="Arial"/>
                <w:b/>
              </w:rPr>
            </w:pPr>
            <w:r>
              <w:rPr>
                <w:rFonts w:ascii="宋体" w:hAnsi="宋体"/>
                <w:b/>
                <w:lang w:val="zh-CN"/>
              </w:rPr>
              <w:t>单价</w:t>
            </w:r>
            <w:r>
              <w:rPr>
                <w:rFonts w:hint="eastAsia" w:ascii="宋体" w:hAnsi="宋体"/>
                <w:b/>
                <w:lang w:val="zh-CN"/>
              </w:rPr>
              <w:t>(元)</w:t>
            </w:r>
          </w:p>
        </w:tc>
        <w:tc>
          <w:tcPr>
            <w:tcW w:w="1353" w:type="dxa"/>
            <w:tcBorders>
              <w:top w:val="single" w:color="auto" w:sz="12" w:space="0"/>
              <w:left w:val="single" w:color="auto" w:sz="4" w:space="0"/>
              <w:bottom w:val="single" w:color="auto" w:sz="4" w:space="0"/>
              <w:right w:val="single" w:color="auto" w:sz="12" w:space="0"/>
            </w:tcBorders>
            <w:shd w:val="clear" w:color="auto" w:fill="D7D7D7"/>
            <w:vAlign w:val="center"/>
          </w:tcPr>
          <w:p w14:paraId="74CCBAC0">
            <w:pPr>
              <w:autoSpaceDE w:val="0"/>
              <w:autoSpaceDN w:val="0"/>
              <w:adjustRightInd w:val="0"/>
              <w:spacing w:line="460" w:lineRule="exact"/>
              <w:jc w:val="center"/>
              <w:rPr>
                <w:rFonts w:ascii="Arial" w:hAnsi="宋体" w:cs="Arial"/>
                <w:b/>
              </w:rPr>
            </w:pPr>
            <w:r>
              <w:rPr>
                <w:rFonts w:ascii="宋体" w:hAnsi="宋体"/>
                <w:b/>
                <w:lang w:val="zh-CN"/>
              </w:rPr>
              <w:t>总价</w:t>
            </w:r>
            <w:r>
              <w:rPr>
                <w:rFonts w:hint="eastAsia" w:ascii="宋体" w:hAnsi="宋体"/>
                <w:b/>
                <w:lang w:val="zh-CN"/>
              </w:rPr>
              <w:t>(元)</w:t>
            </w:r>
          </w:p>
        </w:tc>
      </w:tr>
      <w:tr w14:paraId="21CC3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tcBorders>
              <w:top w:val="single" w:color="auto" w:sz="4" w:space="0"/>
              <w:left w:val="single" w:color="auto" w:sz="12" w:space="0"/>
              <w:bottom w:val="single" w:color="auto" w:sz="4" w:space="0"/>
              <w:right w:val="single" w:color="auto" w:sz="4" w:space="0"/>
            </w:tcBorders>
            <w:vAlign w:val="center"/>
          </w:tcPr>
          <w:p w14:paraId="41FC125B">
            <w:pPr>
              <w:spacing w:line="360" w:lineRule="auto"/>
              <w:jc w:val="center"/>
              <w:rPr>
                <w:rFonts w:ascii="Arial" w:hAnsi="Arial" w:cs="Arial"/>
              </w:rPr>
            </w:pPr>
            <w:r>
              <w:rPr>
                <w:rFonts w:ascii="Arial" w:hAnsi="Arial" w:cs="Arial"/>
              </w:rPr>
              <w:t>1</w:t>
            </w:r>
          </w:p>
        </w:tc>
        <w:tc>
          <w:tcPr>
            <w:tcW w:w="1292" w:type="dxa"/>
            <w:tcBorders>
              <w:top w:val="single" w:color="auto" w:sz="4" w:space="0"/>
              <w:left w:val="single" w:color="auto" w:sz="4" w:space="0"/>
              <w:bottom w:val="single" w:color="auto" w:sz="4" w:space="0"/>
              <w:right w:val="single" w:color="auto" w:sz="4" w:space="0"/>
            </w:tcBorders>
            <w:vAlign w:val="center"/>
          </w:tcPr>
          <w:p w14:paraId="76683A24">
            <w:pPr>
              <w:spacing w:line="360" w:lineRule="auto"/>
              <w:jc w:val="center"/>
              <w:rPr>
                <w:rFonts w:ascii="Arial" w:hAnsi="Arial" w:cs="Arial"/>
              </w:rPr>
            </w:pPr>
          </w:p>
        </w:tc>
        <w:tc>
          <w:tcPr>
            <w:tcW w:w="1417" w:type="dxa"/>
            <w:tcBorders>
              <w:top w:val="single" w:color="auto" w:sz="4" w:space="0"/>
              <w:left w:val="single" w:color="auto" w:sz="4" w:space="0"/>
              <w:bottom w:val="single" w:color="auto" w:sz="4" w:space="0"/>
              <w:right w:val="single" w:color="auto" w:sz="4" w:space="0"/>
            </w:tcBorders>
            <w:vAlign w:val="center"/>
          </w:tcPr>
          <w:p w14:paraId="77698B1A">
            <w:pPr>
              <w:spacing w:line="360" w:lineRule="auto"/>
              <w:jc w:val="center"/>
              <w:rPr>
                <w:rFonts w:ascii="Arial" w:hAnsi="Arial" w:cs="Arial"/>
              </w:rPr>
            </w:pPr>
          </w:p>
        </w:tc>
        <w:tc>
          <w:tcPr>
            <w:tcW w:w="1603" w:type="dxa"/>
            <w:tcBorders>
              <w:top w:val="single" w:color="auto" w:sz="4" w:space="0"/>
              <w:left w:val="single" w:color="auto" w:sz="4" w:space="0"/>
              <w:bottom w:val="single" w:color="auto" w:sz="4" w:space="0"/>
              <w:right w:val="single" w:color="auto" w:sz="4" w:space="0"/>
            </w:tcBorders>
            <w:vAlign w:val="center"/>
          </w:tcPr>
          <w:p w14:paraId="1BBDB7A8">
            <w:pPr>
              <w:spacing w:line="360" w:lineRule="auto"/>
              <w:jc w:val="center"/>
              <w:rPr>
                <w:rFonts w:ascii="Arial" w:hAnsi="Arial" w:cs="Arial"/>
              </w:rPr>
            </w:pPr>
          </w:p>
        </w:tc>
        <w:tc>
          <w:tcPr>
            <w:tcW w:w="875" w:type="dxa"/>
            <w:tcBorders>
              <w:top w:val="single" w:color="auto" w:sz="4" w:space="0"/>
              <w:left w:val="single" w:color="auto" w:sz="4" w:space="0"/>
              <w:bottom w:val="single" w:color="auto" w:sz="4" w:space="0"/>
              <w:right w:val="single" w:color="auto" w:sz="4" w:space="0"/>
            </w:tcBorders>
            <w:vAlign w:val="center"/>
          </w:tcPr>
          <w:p w14:paraId="3487520B">
            <w:pPr>
              <w:spacing w:line="360" w:lineRule="auto"/>
              <w:jc w:val="center"/>
              <w:rPr>
                <w:rFonts w:ascii="Arial" w:hAnsi="Arial" w:cs="Arial"/>
              </w:rPr>
            </w:pPr>
          </w:p>
        </w:tc>
        <w:tc>
          <w:tcPr>
            <w:tcW w:w="786" w:type="dxa"/>
            <w:tcBorders>
              <w:top w:val="single" w:color="auto" w:sz="4" w:space="0"/>
              <w:left w:val="single" w:color="auto" w:sz="4" w:space="0"/>
              <w:bottom w:val="single" w:color="auto" w:sz="4" w:space="0"/>
              <w:right w:val="single" w:color="auto" w:sz="4" w:space="0"/>
            </w:tcBorders>
            <w:vAlign w:val="center"/>
          </w:tcPr>
          <w:p w14:paraId="129D44AB">
            <w:pPr>
              <w:spacing w:line="360" w:lineRule="auto"/>
              <w:jc w:val="center"/>
              <w:rPr>
                <w:rFonts w:ascii="Arial" w:hAnsi="Arial" w:cs="Arial"/>
              </w:rPr>
            </w:pPr>
          </w:p>
        </w:tc>
        <w:tc>
          <w:tcPr>
            <w:tcW w:w="1356" w:type="dxa"/>
            <w:tcBorders>
              <w:top w:val="single" w:color="auto" w:sz="4" w:space="0"/>
              <w:left w:val="single" w:color="auto" w:sz="4" w:space="0"/>
              <w:bottom w:val="single" w:color="auto" w:sz="4" w:space="0"/>
              <w:right w:val="single" w:color="auto" w:sz="4" w:space="0"/>
            </w:tcBorders>
            <w:vAlign w:val="center"/>
          </w:tcPr>
          <w:p w14:paraId="488EDE88">
            <w:pPr>
              <w:spacing w:line="360" w:lineRule="auto"/>
              <w:jc w:val="center"/>
              <w:rPr>
                <w:rFonts w:ascii="Arial" w:hAnsi="Arial" w:cs="Arial"/>
              </w:rPr>
            </w:pPr>
          </w:p>
        </w:tc>
        <w:tc>
          <w:tcPr>
            <w:tcW w:w="1353" w:type="dxa"/>
            <w:tcBorders>
              <w:top w:val="single" w:color="auto" w:sz="4" w:space="0"/>
              <w:left w:val="single" w:color="auto" w:sz="4" w:space="0"/>
              <w:bottom w:val="single" w:color="auto" w:sz="4" w:space="0"/>
              <w:right w:val="single" w:color="auto" w:sz="12" w:space="0"/>
            </w:tcBorders>
            <w:vAlign w:val="center"/>
          </w:tcPr>
          <w:p w14:paraId="753E0033">
            <w:pPr>
              <w:spacing w:line="360" w:lineRule="auto"/>
              <w:jc w:val="center"/>
              <w:rPr>
                <w:rFonts w:ascii="Arial" w:hAnsi="Arial" w:cs="Arial"/>
              </w:rPr>
            </w:pPr>
          </w:p>
        </w:tc>
      </w:tr>
      <w:tr w14:paraId="12637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tcBorders>
              <w:top w:val="single" w:color="auto" w:sz="4" w:space="0"/>
              <w:left w:val="single" w:color="auto" w:sz="12" w:space="0"/>
              <w:bottom w:val="single" w:color="auto" w:sz="4" w:space="0"/>
              <w:right w:val="single" w:color="auto" w:sz="4" w:space="0"/>
            </w:tcBorders>
            <w:vAlign w:val="center"/>
          </w:tcPr>
          <w:p w14:paraId="07F1D499">
            <w:pPr>
              <w:spacing w:line="360" w:lineRule="auto"/>
              <w:jc w:val="center"/>
              <w:rPr>
                <w:rFonts w:ascii="Arial" w:hAnsi="Arial" w:cs="Arial"/>
              </w:rPr>
            </w:pPr>
            <w:r>
              <w:rPr>
                <w:rFonts w:ascii="Arial" w:hAnsi="Arial" w:cs="Arial"/>
              </w:rPr>
              <w:t>2</w:t>
            </w:r>
          </w:p>
        </w:tc>
        <w:tc>
          <w:tcPr>
            <w:tcW w:w="1292" w:type="dxa"/>
            <w:tcBorders>
              <w:top w:val="single" w:color="auto" w:sz="4" w:space="0"/>
              <w:left w:val="single" w:color="auto" w:sz="4" w:space="0"/>
              <w:bottom w:val="single" w:color="auto" w:sz="4" w:space="0"/>
              <w:right w:val="single" w:color="auto" w:sz="4" w:space="0"/>
            </w:tcBorders>
            <w:vAlign w:val="center"/>
          </w:tcPr>
          <w:p w14:paraId="270213B6">
            <w:pPr>
              <w:spacing w:line="360" w:lineRule="auto"/>
              <w:jc w:val="center"/>
              <w:rPr>
                <w:rFonts w:ascii="Arial" w:hAnsi="Arial" w:cs="Arial"/>
              </w:rPr>
            </w:pPr>
          </w:p>
        </w:tc>
        <w:tc>
          <w:tcPr>
            <w:tcW w:w="1417" w:type="dxa"/>
            <w:tcBorders>
              <w:top w:val="single" w:color="auto" w:sz="4" w:space="0"/>
              <w:left w:val="single" w:color="auto" w:sz="4" w:space="0"/>
              <w:bottom w:val="single" w:color="auto" w:sz="4" w:space="0"/>
              <w:right w:val="single" w:color="auto" w:sz="4" w:space="0"/>
            </w:tcBorders>
            <w:vAlign w:val="center"/>
          </w:tcPr>
          <w:p w14:paraId="6C100522">
            <w:pPr>
              <w:spacing w:line="360" w:lineRule="auto"/>
              <w:jc w:val="center"/>
              <w:rPr>
                <w:rFonts w:ascii="Arial" w:hAnsi="Arial" w:cs="Arial"/>
              </w:rPr>
            </w:pPr>
          </w:p>
        </w:tc>
        <w:tc>
          <w:tcPr>
            <w:tcW w:w="1603" w:type="dxa"/>
            <w:tcBorders>
              <w:top w:val="single" w:color="auto" w:sz="4" w:space="0"/>
              <w:left w:val="single" w:color="auto" w:sz="4" w:space="0"/>
              <w:bottom w:val="single" w:color="auto" w:sz="4" w:space="0"/>
              <w:right w:val="single" w:color="auto" w:sz="4" w:space="0"/>
            </w:tcBorders>
            <w:vAlign w:val="center"/>
          </w:tcPr>
          <w:p w14:paraId="669148D8">
            <w:pPr>
              <w:spacing w:line="360" w:lineRule="auto"/>
              <w:jc w:val="center"/>
              <w:rPr>
                <w:rFonts w:ascii="Arial" w:hAnsi="Arial" w:cs="Arial"/>
              </w:rPr>
            </w:pPr>
          </w:p>
        </w:tc>
        <w:tc>
          <w:tcPr>
            <w:tcW w:w="875" w:type="dxa"/>
            <w:tcBorders>
              <w:top w:val="single" w:color="auto" w:sz="4" w:space="0"/>
              <w:left w:val="single" w:color="auto" w:sz="4" w:space="0"/>
              <w:bottom w:val="single" w:color="auto" w:sz="4" w:space="0"/>
              <w:right w:val="single" w:color="auto" w:sz="4" w:space="0"/>
            </w:tcBorders>
            <w:vAlign w:val="center"/>
          </w:tcPr>
          <w:p w14:paraId="7A600B39">
            <w:pPr>
              <w:spacing w:line="360" w:lineRule="auto"/>
              <w:jc w:val="center"/>
              <w:rPr>
                <w:rFonts w:ascii="Arial" w:hAnsi="Arial" w:cs="Arial"/>
              </w:rPr>
            </w:pPr>
          </w:p>
        </w:tc>
        <w:tc>
          <w:tcPr>
            <w:tcW w:w="786" w:type="dxa"/>
            <w:tcBorders>
              <w:top w:val="single" w:color="auto" w:sz="4" w:space="0"/>
              <w:left w:val="single" w:color="auto" w:sz="4" w:space="0"/>
              <w:bottom w:val="single" w:color="auto" w:sz="4" w:space="0"/>
              <w:right w:val="single" w:color="auto" w:sz="4" w:space="0"/>
            </w:tcBorders>
            <w:vAlign w:val="center"/>
          </w:tcPr>
          <w:p w14:paraId="5019D5F1">
            <w:pPr>
              <w:spacing w:line="360" w:lineRule="auto"/>
              <w:jc w:val="center"/>
              <w:rPr>
                <w:rFonts w:ascii="Arial" w:hAnsi="Arial" w:cs="Arial"/>
              </w:rPr>
            </w:pPr>
          </w:p>
        </w:tc>
        <w:tc>
          <w:tcPr>
            <w:tcW w:w="1356" w:type="dxa"/>
            <w:tcBorders>
              <w:top w:val="single" w:color="auto" w:sz="4" w:space="0"/>
              <w:left w:val="single" w:color="auto" w:sz="4" w:space="0"/>
              <w:bottom w:val="single" w:color="auto" w:sz="4" w:space="0"/>
              <w:right w:val="single" w:color="auto" w:sz="4" w:space="0"/>
            </w:tcBorders>
            <w:vAlign w:val="center"/>
          </w:tcPr>
          <w:p w14:paraId="65327091">
            <w:pPr>
              <w:spacing w:line="360" w:lineRule="auto"/>
              <w:jc w:val="center"/>
              <w:rPr>
                <w:rFonts w:ascii="Arial" w:hAnsi="Arial" w:cs="Arial"/>
              </w:rPr>
            </w:pPr>
          </w:p>
        </w:tc>
        <w:tc>
          <w:tcPr>
            <w:tcW w:w="1353" w:type="dxa"/>
            <w:tcBorders>
              <w:top w:val="single" w:color="auto" w:sz="4" w:space="0"/>
              <w:left w:val="single" w:color="auto" w:sz="4" w:space="0"/>
              <w:bottom w:val="single" w:color="auto" w:sz="4" w:space="0"/>
              <w:right w:val="single" w:color="auto" w:sz="12" w:space="0"/>
            </w:tcBorders>
            <w:vAlign w:val="center"/>
          </w:tcPr>
          <w:p w14:paraId="72016F76">
            <w:pPr>
              <w:spacing w:line="360" w:lineRule="auto"/>
              <w:jc w:val="center"/>
              <w:rPr>
                <w:rFonts w:ascii="Arial" w:hAnsi="Arial" w:cs="Arial"/>
              </w:rPr>
            </w:pPr>
          </w:p>
        </w:tc>
      </w:tr>
      <w:tr w14:paraId="5A37C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tcBorders>
              <w:top w:val="single" w:color="auto" w:sz="4" w:space="0"/>
              <w:left w:val="single" w:color="auto" w:sz="12" w:space="0"/>
              <w:bottom w:val="single" w:color="auto" w:sz="4" w:space="0"/>
              <w:right w:val="single" w:color="auto" w:sz="4" w:space="0"/>
            </w:tcBorders>
            <w:vAlign w:val="center"/>
          </w:tcPr>
          <w:p w14:paraId="7020C508">
            <w:pPr>
              <w:spacing w:line="360" w:lineRule="auto"/>
              <w:jc w:val="center"/>
              <w:rPr>
                <w:rFonts w:ascii="Arial" w:hAnsi="Arial" w:cs="Arial"/>
              </w:rPr>
            </w:pPr>
            <w:r>
              <w:rPr>
                <w:rFonts w:ascii="Arial" w:hAnsi="Arial" w:cs="Arial"/>
              </w:rPr>
              <w:t>…</w:t>
            </w:r>
          </w:p>
        </w:tc>
        <w:tc>
          <w:tcPr>
            <w:tcW w:w="1292" w:type="dxa"/>
            <w:tcBorders>
              <w:top w:val="single" w:color="auto" w:sz="4" w:space="0"/>
              <w:left w:val="single" w:color="auto" w:sz="4" w:space="0"/>
              <w:bottom w:val="single" w:color="auto" w:sz="4" w:space="0"/>
              <w:right w:val="single" w:color="auto" w:sz="4" w:space="0"/>
            </w:tcBorders>
            <w:vAlign w:val="center"/>
          </w:tcPr>
          <w:p w14:paraId="335C89E8">
            <w:pPr>
              <w:spacing w:line="360" w:lineRule="auto"/>
              <w:jc w:val="center"/>
              <w:rPr>
                <w:rFonts w:ascii="Arial" w:hAnsi="Arial" w:cs="Arial"/>
              </w:rPr>
            </w:pPr>
          </w:p>
        </w:tc>
        <w:tc>
          <w:tcPr>
            <w:tcW w:w="1417" w:type="dxa"/>
            <w:tcBorders>
              <w:top w:val="single" w:color="auto" w:sz="4" w:space="0"/>
              <w:left w:val="single" w:color="auto" w:sz="4" w:space="0"/>
              <w:bottom w:val="single" w:color="auto" w:sz="4" w:space="0"/>
              <w:right w:val="single" w:color="auto" w:sz="4" w:space="0"/>
            </w:tcBorders>
            <w:vAlign w:val="center"/>
          </w:tcPr>
          <w:p w14:paraId="45F5C761">
            <w:pPr>
              <w:spacing w:line="360" w:lineRule="auto"/>
              <w:jc w:val="center"/>
              <w:rPr>
                <w:rFonts w:ascii="Arial" w:hAnsi="Arial" w:cs="Arial"/>
              </w:rPr>
            </w:pPr>
          </w:p>
        </w:tc>
        <w:tc>
          <w:tcPr>
            <w:tcW w:w="1603" w:type="dxa"/>
            <w:tcBorders>
              <w:top w:val="single" w:color="auto" w:sz="4" w:space="0"/>
              <w:left w:val="single" w:color="auto" w:sz="4" w:space="0"/>
              <w:bottom w:val="single" w:color="auto" w:sz="4" w:space="0"/>
              <w:right w:val="single" w:color="auto" w:sz="4" w:space="0"/>
            </w:tcBorders>
            <w:vAlign w:val="center"/>
          </w:tcPr>
          <w:p w14:paraId="786E98BB">
            <w:pPr>
              <w:spacing w:line="360" w:lineRule="auto"/>
              <w:jc w:val="center"/>
              <w:rPr>
                <w:rFonts w:ascii="Arial" w:hAnsi="Arial" w:cs="Arial"/>
              </w:rPr>
            </w:pPr>
          </w:p>
        </w:tc>
        <w:tc>
          <w:tcPr>
            <w:tcW w:w="875" w:type="dxa"/>
            <w:tcBorders>
              <w:top w:val="single" w:color="auto" w:sz="4" w:space="0"/>
              <w:left w:val="single" w:color="auto" w:sz="4" w:space="0"/>
              <w:bottom w:val="single" w:color="auto" w:sz="4" w:space="0"/>
              <w:right w:val="single" w:color="auto" w:sz="4" w:space="0"/>
            </w:tcBorders>
            <w:vAlign w:val="center"/>
          </w:tcPr>
          <w:p w14:paraId="29E42C6B">
            <w:pPr>
              <w:spacing w:line="360" w:lineRule="auto"/>
              <w:jc w:val="center"/>
              <w:rPr>
                <w:rFonts w:ascii="Arial" w:hAnsi="Arial" w:cs="Arial"/>
              </w:rPr>
            </w:pPr>
          </w:p>
        </w:tc>
        <w:tc>
          <w:tcPr>
            <w:tcW w:w="786" w:type="dxa"/>
            <w:tcBorders>
              <w:top w:val="single" w:color="auto" w:sz="4" w:space="0"/>
              <w:left w:val="single" w:color="auto" w:sz="4" w:space="0"/>
              <w:bottom w:val="single" w:color="auto" w:sz="4" w:space="0"/>
              <w:right w:val="single" w:color="auto" w:sz="4" w:space="0"/>
            </w:tcBorders>
            <w:vAlign w:val="center"/>
          </w:tcPr>
          <w:p w14:paraId="5A967AF8">
            <w:pPr>
              <w:spacing w:line="360" w:lineRule="auto"/>
              <w:jc w:val="center"/>
              <w:rPr>
                <w:rFonts w:ascii="Arial" w:hAnsi="Arial" w:cs="Arial"/>
              </w:rPr>
            </w:pPr>
          </w:p>
        </w:tc>
        <w:tc>
          <w:tcPr>
            <w:tcW w:w="1356" w:type="dxa"/>
            <w:tcBorders>
              <w:top w:val="single" w:color="auto" w:sz="4" w:space="0"/>
              <w:left w:val="single" w:color="auto" w:sz="4" w:space="0"/>
              <w:bottom w:val="single" w:color="auto" w:sz="4" w:space="0"/>
              <w:right w:val="single" w:color="auto" w:sz="4" w:space="0"/>
            </w:tcBorders>
            <w:vAlign w:val="center"/>
          </w:tcPr>
          <w:p w14:paraId="3E40E938">
            <w:pPr>
              <w:spacing w:line="360" w:lineRule="auto"/>
              <w:jc w:val="center"/>
              <w:rPr>
                <w:rFonts w:ascii="Arial" w:hAnsi="Arial" w:cs="Arial"/>
              </w:rPr>
            </w:pPr>
          </w:p>
        </w:tc>
        <w:tc>
          <w:tcPr>
            <w:tcW w:w="1353" w:type="dxa"/>
            <w:tcBorders>
              <w:top w:val="single" w:color="auto" w:sz="4" w:space="0"/>
              <w:left w:val="single" w:color="auto" w:sz="4" w:space="0"/>
              <w:bottom w:val="single" w:color="auto" w:sz="4" w:space="0"/>
              <w:right w:val="single" w:color="auto" w:sz="12" w:space="0"/>
            </w:tcBorders>
            <w:vAlign w:val="center"/>
          </w:tcPr>
          <w:p w14:paraId="633AE9B1">
            <w:pPr>
              <w:spacing w:line="360" w:lineRule="auto"/>
              <w:jc w:val="center"/>
              <w:rPr>
                <w:rFonts w:ascii="Arial" w:hAnsi="Arial" w:cs="Arial"/>
              </w:rPr>
            </w:pPr>
          </w:p>
        </w:tc>
      </w:tr>
      <w:tr w14:paraId="1AB2C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67" w:type="dxa"/>
            <w:gridSpan w:val="8"/>
            <w:tcBorders>
              <w:top w:val="single" w:color="auto" w:sz="4" w:space="0"/>
              <w:left w:val="single" w:color="auto" w:sz="12" w:space="0"/>
              <w:bottom w:val="single" w:color="auto" w:sz="12" w:space="0"/>
              <w:right w:val="single" w:color="auto" w:sz="12" w:space="0"/>
            </w:tcBorders>
            <w:vAlign w:val="center"/>
          </w:tcPr>
          <w:p w14:paraId="676F5A9F">
            <w:pPr>
              <w:spacing w:line="360" w:lineRule="auto"/>
              <w:rPr>
                <w:rFonts w:ascii="Arial" w:hAnsi="Arial" w:cs="Arial"/>
              </w:rPr>
            </w:pPr>
            <w:r>
              <w:rPr>
                <w:rFonts w:hint="eastAsia" w:ascii="Arial" w:hAnsi="Arial" w:cs="Arial"/>
                <w:b/>
                <w:bCs/>
              </w:rPr>
              <w:t>总金额（人民币）： *仟*佰*拾*万*仟*佰*拾*元整（</w:t>
            </w:r>
            <w:r>
              <w:rPr>
                <w:rFonts w:ascii="Arial" w:hAnsi="Arial" w:cs="Arial"/>
                <w:b/>
                <w:bCs/>
              </w:rPr>
              <w:t>¥</w:t>
            </w:r>
            <w:r>
              <w:rPr>
                <w:rFonts w:hint="eastAsia" w:ascii="Arial" w:hAnsi="Arial" w:cs="Arial"/>
                <w:b/>
                <w:bCs/>
              </w:rPr>
              <w:t>*******）</w:t>
            </w:r>
          </w:p>
        </w:tc>
      </w:tr>
    </w:tbl>
    <w:p w14:paraId="6785986D">
      <w:pPr>
        <w:spacing w:line="360" w:lineRule="auto"/>
        <w:ind w:firstLine="560" w:firstLineChars="200"/>
        <w:rPr>
          <w:rFonts w:ascii="Arial" w:hAnsi="Arial" w:cs="Arial"/>
          <w:szCs w:val="21"/>
        </w:rPr>
      </w:pPr>
      <w:r>
        <w:rPr>
          <w:rFonts w:hint="eastAsia" w:ascii="Arial" w:hAnsi="Arial" w:cs="Arial"/>
          <w:sz w:val="28"/>
          <w:szCs w:val="22"/>
        </w:rPr>
        <w:t>注：货物（服务）名称规格型号、数量、质量、价款等实质性内容必须与投标文件中有关内容一致。</w:t>
      </w:r>
    </w:p>
    <w:p w14:paraId="24E83838">
      <w:pPr>
        <w:tabs>
          <w:tab w:val="left" w:pos="567"/>
        </w:tabs>
        <w:ind w:firstLine="562" w:firstLineChars="200"/>
        <w:rPr>
          <w:rFonts w:ascii="宋体" w:hAnsi="宋体"/>
          <w:b/>
          <w:bCs/>
          <w:sz w:val="28"/>
          <w:szCs w:val="28"/>
        </w:rPr>
      </w:pPr>
      <w:r>
        <w:rPr>
          <w:rFonts w:hint="eastAsia" w:ascii="Arial" w:hAnsi="宋体" w:cs="Arial"/>
          <w:b/>
          <w:sz w:val="28"/>
          <w:szCs w:val="28"/>
        </w:rPr>
        <w:t>二、</w:t>
      </w:r>
      <w:r>
        <w:rPr>
          <w:rFonts w:ascii="宋体" w:hAnsi="宋体"/>
          <w:b/>
          <w:bCs/>
          <w:sz w:val="28"/>
          <w:szCs w:val="28"/>
        </w:rPr>
        <w:t>供货（服务）要求</w:t>
      </w:r>
    </w:p>
    <w:p w14:paraId="0AE4A1FB">
      <w:pPr>
        <w:tabs>
          <w:tab w:val="left" w:pos="567"/>
        </w:tabs>
        <w:spacing w:line="360" w:lineRule="auto"/>
        <w:ind w:firstLine="560" w:firstLineChars="200"/>
        <w:rPr>
          <w:rFonts w:ascii="Arial" w:hAnsi="Arial" w:cs="Arial"/>
          <w:sz w:val="28"/>
          <w:szCs w:val="28"/>
        </w:rPr>
      </w:pPr>
      <w:r>
        <w:rPr>
          <w:rFonts w:ascii="Arial" w:hAnsi="Arial" w:cs="Arial"/>
          <w:sz w:val="28"/>
          <w:szCs w:val="28"/>
        </w:rPr>
        <w:t>1.乙方所投设备及材料应是原厂原装、全新的产品，并符合下列要求：国家标准、行业标准以及该产品的出厂标准。</w:t>
      </w:r>
    </w:p>
    <w:p w14:paraId="5595411C">
      <w:pPr>
        <w:tabs>
          <w:tab w:val="left" w:pos="567"/>
        </w:tabs>
        <w:spacing w:line="360" w:lineRule="auto"/>
        <w:ind w:firstLine="560" w:firstLineChars="200"/>
        <w:rPr>
          <w:rFonts w:ascii="Arial" w:hAnsi="Arial" w:cs="Arial"/>
          <w:sz w:val="28"/>
          <w:szCs w:val="28"/>
        </w:rPr>
      </w:pPr>
      <w:r>
        <w:rPr>
          <w:rFonts w:ascii="Arial" w:hAnsi="Arial" w:cs="Arial"/>
          <w:sz w:val="28"/>
          <w:szCs w:val="28"/>
        </w:rPr>
        <w:t>2.乙方应对投标设备列明其品牌、型号、制造商名称、产地、技术参数、功能介绍和使用说明。</w:t>
      </w:r>
    </w:p>
    <w:p w14:paraId="2C5A1864">
      <w:pPr>
        <w:tabs>
          <w:tab w:val="left" w:pos="567"/>
        </w:tabs>
        <w:spacing w:line="360" w:lineRule="auto"/>
        <w:ind w:firstLine="560" w:firstLineChars="200"/>
        <w:rPr>
          <w:rFonts w:ascii="Arial" w:hAnsi="Arial" w:cs="Arial"/>
          <w:sz w:val="28"/>
          <w:szCs w:val="28"/>
        </w:rPr>
      </w:pPr>
      <w:r>
        <w:rPr>
          <w:rFonts w:ascii="Arial" w:hAnsi="Arial" w:cs="Arial"/>
          <w:sz w:val="28"/>
          <w:szCs w:val="28"/>
        </w:rPr>
        <w:t>3.对于影响设备正常工作的必要组成部分，无论在采购技术规范中指出与否，乙方都应提供并在投标文件中明确列出。</w:t>
      </w:r>
    </w:p>
    <w:p w14:paraId="68DA7B24">
      <w:pPr>
        <w:tabs>
          <w:tab w:val="left" w:pos="567"/>
        </w:tabs>
        <w:spacing w:line="360" w:lineRule="auto"/>
        <w:ind w:firstLine="560" w:firstLineChars="200"/>
        <w:rPr>
          <w:rFonts w:ascii="Arial" w:hAnsi="Arial" w:cs="Arial"/>
          <w:sz w:val="28"/>
          <w:szCs w:val="28"/>
        </w:rPr>
      </w:pPr>
      <w:r>
        <w:rPr>
          <w:rFonts w:ascii="Arial" w:hAnsi="Arial" w:cs="Arial"/>
          <w:sz w:val="28"/>
          <w:szCs w:val="28"/>
        </w:rPr>
        <w:t>4.投标设备的包装均应有良好的防湿、防锈、防潮、防雨、防腐及防碰撞的措施，符合《商品包装政府采购需求标准（试行）》及《快递包装政府采购需求标准（试行）》的要求。</w:t>
      </w:r>
    </w:p>
    <w:p w14:paraId="0C8D1FB0">
      <w:pPr>
        <w:tabs>
          <w:tab w:val="left" w:pos="567"/>
        </w:tabs>
        <w:spacing w:line="360" w:lineRule="auto"/>
        <w:ind w:firstLine="562" w:firstLineChars="200"/>
        <w:rPr>
          <w:rFonts w:ascii="Arial" w:hAnsi="Arial" w:cs="Arial"/>
          <w:b/>
          <w:color w:val="000000"/>
          <w:sz w:val="28"/>
          <w:szCs w:val="28"/>
        </w:rPr>
      </w:pPr>
      <w:r>
        <w:rPr>
          <w:rFonts w:hint="eastAsia" w:ascii="Arial" w:hAnsi="宋体" w:cs="Arial"/>
          <w:b/>
          <w:color w:val="000000"/>
          <w:sz w:val="28"/>
          <w:szCs w:val="28"/>
        </w:rPr>
        <w:t>三、交货期及交货地点</w:t>
      </w:r>
    </w:p>
    <w:p w14:paraId="6F03950A">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宋体" w:cs="Arial"/>
          <w:color w:val="000000"/>
          <w:sz w:val="28"/>
          <w:szCs w:val="28"/>
        </w:rPr>
        <w:t>交货期：</w:t>
      </w:r>
      <w:r>
        <w:rPr>
          <w:rFonts w:hint="eastAsia" w:ascii="Arial" w:hAnsi="Arial" w:cs="Arial"/>
          <w:color w:val="000000"/>
          <w:kern w:val="28"/>
          <w:sz w:val="28"/>
          <w:szCs w:val="28"/>
        </w:rPr>
        <w:t>合同签订后    个日历天内完成供货、安装调试、接入系统并交付使用。</w:t>
      </w:r>
    </w:p>
    <w:p w14:paraId="49A3D12F">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w:t>
      </w:r>
      <w:r>
        <w:rPr>
          <w:rFonts w:hint="eastAsia" w:ascii="Arial" w:hAnsi="宋体" w:cs="Arial"/>
          <w:color w:val="000000"/>
          <w:sz w:val="28"/>
          <w:szCs w:val="28"/>
        </w:rPr>
        <w:t>交货地点：</w:t>
      </w:r>
      <w:r>
        <w:rPr>
          <w:rFonts w:hint="eastAsia" w:ascii="Arial" w:hAnsi="Arial" w:cs="Arial"/>
          <w:sz w:val="28"/>
          <w:szCs w:val="28"/>
        </w:rPr>
        <w:t>用户指定地点（大学城校区工学一至四号馆、实验一号楼、实验三号楼指定区域）。</w:t>
      </w:r>
    </w:p>
    <w:p w14:paraId="348506DB">
      <w:pPr>
        <w:tabs>
          <w:tab w:val="left" w:pos="567"/>
        </w:tabs>
        <w:spacing w:line="360" w:lineRule="auto"/>
        <w:ind w:firstLine="562" w:firstLineChars="200"/>
        <w:rPr>
          <w:rFonts w:ascii="Arial" w:hAnsi="宋体" w:cs="Arial"/>
          <w:b/>
          <w:color w:val="000000"/>
          <w:sz w:val="28"/>
          <w:szCs w:val="28"/>
        </w:rPr>
      </w:pPr>
      <w:r>
        <w:rPr>
          <w:rFonts w:hint="eastAsia" w:ascii="Arial" w:hAnsi="宋体" w:cs="Arial"/>
          <w:b/>
          <w:color w:val="000000"/>
          <w:sz w:val="28"/>
          <w:szCs w:val="28"/>
        </w:rPr>
        <w:t>四、售后服务</w:t>
      </w:r>
    </w:p>
    <w:p w14:paraId="68B48FD9">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1.安装调试与人员培训，乙方应及时安装调试设备，安装调试期间甲方的使用人员协助配合；安装调试完毕，乙方需组织甲方使用人员进行使用及日常维护等的培训。</w:t>
      </w:r>
    </w:p>
    <w:p w14:paraId="5F17BA9B">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2.提供    年免费质保期，质保期从甲方签订验收合格报告之日开始计算，免费质保期内乙方负责所有因设备质量问题而产生的费用，所有服务免费。</w:t>
      </w:r>
    </w:p>
    <w:p w14:paraId="33DE457E">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3.乙方应指派专人负责与甲方联系售后服务事宜。无论设备因何种原因发生何种故障，乙方在接到维修通知后，须在   小时内响应，   小时内到达现场，   小时解决问题，若    小时内无法解决问题，则乙方应提供不低于同档次产品供甲方使用。</w:t>
      </w:r>
    </w:p>
    <w:p w14:paraId="119649FD">
      <w:pPr>
        <w:tabs>
          <w:tab w:val="left" w:pos="567"/>
        </w:tabs>
        <w:spacing w:line="360" w:lineRule="auto"/>
        <w:ind w:firstLine="562" w:firstLineChars="200"/>
        <w:rPr>
          <w:rFonts w:ascii="Arial" w:hAnsi="宋体" w:cs="Arial"/>
          <w:b/>
          <w:color w:val="000000"/>
          <w:sz w:val="28"/>
          <w:szCs w:val="28"/>
        </w:rPr>
      </w:pPr>
      <w:r>
        <w:rPr>
          <w:rFonts w:hint="eastAsia" w:ascii="Arial" w:hAnsi="宋体" w:cs="Arial"/>
          <w:b/>
          <w:color w:val="000000"/>
          <w:sz w:val="28"/>
          <w:szCs w:val="28"/>
        </w:rPr>
        <w:t>五、验收</w:t>
      </w:r>
    </w:p>
    <w:p w14:paraId="4B8814F5">
      <w:pPr>
        <w:spacing w:after="60" w:line="360" w:lineRule="auto"/>
        <w:ind w:firstLine="560" w:firstLineChars="200"/>
        <w:outlineLvl w:val="0"/>
        <w:rPr>
          <w:rFonts w:ascii="Arial" w:hAnsi="Arial" w:cs="Arial"/>
          <w:sz w:val="28"/>
          <w:szCs w:val="28"/>
        </w:rPr>
      </w:pPr>
      <w:r>
        <w:rPr>
          <w:rFonts w:hint="eastAsia" w:ascii="Arial" w:hAnsi="Arial" w:cs="Arial"/>
          <w:sz w:val="28"/>
          <w:szCs w:val="28"/>
        </w:rPr>
        <w:t>（1）交付验收标准为：按合同约定的货物及价格、详细配置清单及技术指标、符合采购文件和响应承诺中甲方认可的合理最佳配置、参数及各项要求、国家相关标准和行业规范进行验收（该等标准不一致的，以较高为准）。</w:t>
      </w:r>
    </w:p>
    <w:p w14:paraId="09E9C069">
      <w:pPr>
        <w:spacing w:after="60" w:line="360" w:lineRule="auto"/>
        <w:ind w:firstLine="560" w:firstLineChars="200"/>
        <w:outlineLvl w:val="0"/>
        <w:rPr>
          <w:rFonts w:ascii="Arial" w:hAnsi="Arial" w:cs="Arial"/>
          <w:sz w:val="28"/>
          <w:szCs w:val="28"/>
        </w:rPr>
      </w:pPr>
      <w:r>
        <w:rPr>
          <w:rFonts w:hint="eastAsia" w:ascii="Arial" w:hAnsi="Arial" w:cs="Arial"/>
          <w:sz w:val="28"/>
          <w:szCs w:val="28"/>
        </w:rPr>
        <w:t>（2）验收流程按甲方规章制度执行，由甲方组成验收小组（含乙方）按国家有关规定、规范进行验收，必要时甲方可邀请相关的专业人员或机构参与验收。</w:t>
      </w:r>
    </w:p>
    <w:p w14:paraId="72DA8AE4">
      <w:pPr>
        <w:spacing w:after="60" w:line="360" w:lineRule="auto"/>
        <w:ind w:firstLine="560" w:firstLineChars="200"/>
        <w:outlineLvl w:val="0"/>
        <w:rPr>
          <w:rFonts w:ascii="Arial" w:hAnsi="Arial" w:cs="Arial"/>
          <w:sz w:val="28"/>
          <w:szCs w:val="28"/>
        </w:rPr>
      </w:pPr>
      <w:r>
        <w:rPr>
          <w:rFonts w:hint="eastAsia" w:ascii="Arial" w:hAnsi="Arial" w:cs="Arial"/>
          <w:sz w:val="28"/>
          <w:szCs w:val="28"/>
        </w:rPr>
        <w:t>（3）货物安装调试完毕且正常运行后，乙方应向甲方提出书面验收申请，准备并向甲方提交验收文件（含抽取其中1台的合格水质检测报告），全部货物按甲方验收流程验收通过，经双方签署验收合格证明后，视为验收合格。</w:t>
      </w:r>
    </w:p>
    <w:p w14:paraId="25785D2C">
      <w:pPr>
        <w:spacing w:after="60" w:line="360" w:lineRule="auto"/>
        <w:ind w:firstLine="560" w:firstLineChars="200"/>
        <w:outlineLvl w:val="0"/>
        <w:rPr>
          <w:rFonts w:ascii="Arial" w:hAnsi="Arial" w:cs="Arial"/>
          <w:sz w:val="28"/>
          <w:szCs w:val="28"/>
        </w:rPr>
      </w:pPr>
      <w:r>
        <w:rPr>
          <w:rFonts w:hint="eastAsia" w:ascii="Arial" w:hAnsi="Arial" w:cs="Arial"/>
          <w:sz w:val="28"/>
          <w:szCs w:val="28"/>
        </w:rPr>
        <w:t>（4）验收合格后，乙方应将货物的用户手册、保修手册、有关单证资料及配备件、随机工具等交付给甲方，使用操作及安全须知等重要资料应附有中文说明。前述资料物品交付完毕当日，视为合同货物完成交付。</w:t>
      </w:r>
    </w:p>
    <w:p w14:paraId="645F1117">
      <w:pPr>
        <w:spacing w:line="460" w:lineRule="exact"/>
        <w:ind w:right="29" w:rightChars="12" w:firstLine="562" w:firstLineChars="200"/>
        <w:rPr>
          <w:rFonts w:ascii="Arial" w:hAnsi="宋体" w:cs="Arial"/>
          <w:color w:val="000000"/>
          <w:sz w:val="28"/>
          <w:szCs w:val="28"/>
        </w:rPr>
      </w:pPr>
      <w:r>
        <w:rPr>
          <w:rFonts w:hint="eastAsia" w:ascii="Arial" w:hAnsi="宋体" w:cs="Arial"/>
          <w:b/>
          <w:color w:val="000000"/>
          <w:sz w:val="28"/>
          <w:szCs w:val="28"/>
        </w:rPr>
        <w:t>六、付款</w:t>
      </w:r>
    </w:p>
    <w:p w14:paraId="01431854">
      <w:pPr>
        <w:spacing w:line="360" w:lineRule="auto"/>
        <w:ind w:firstLine="560" w:firstLineChars="200"/>
        <w:rPr>
          <w:rFonts w:ascii="Arial" w:hAnsi="Arial" w:cs="Arial"/>
          <w:sz w:val="28"/>
          <w:szCs w:val="28"/>
          <w:lang w:val="hr-HR"/>
        </w:rPr>
      </w:pPr>
      <w:r>
        <w:rPr>
          <w:rFonts w:hint="eastAsia" w:ascii="Arial" w:hAnsi="Arial" w:cs="Arial"/>
          <w:sz w:val="28"/>
          <w:szCs w:val="28"/>
          <w:lang w:val="hr-HR"/>
        </w:rPr>
        <w:t>1.甲乙双方对货物进行验收合格后，乙方向甲方提供合同设备款全额的增值税专用发票作为报账凭证。乙方在设备款结算时需交纳合同设备款金额5%（即XXXX元）的履约保证金给甲方，乙方在质保期间能履行保修条款及服务承诺，质保期满，甲方即不计利息返还其履约保证金。收到报账凭证及履约保证金后，甲方按其规章制度办理设备款支付手续。</w:t>
      </w:r>
    </w:p>
    <w:p w14:paraId="26B6CD67">
      <w:pPr>
        <w:spacing w:line="360" w:lineRule="auto"/>
        <w:ind w:firstLine="560" w:firstLineChars="200"/>
        <w:rPr>
          <w:rFonts w:ascii="Arial" w:hAnsi="Arial" w:cs="Arial"/>
          <w:sz w:val="28"/>
          <w:szCs w:val="28"/>
          <w:lang w:val="hr-HR"/>
        </w:rPr>
      </w:pPr>
      <w:r>
        <w:rPr>
          <w:rFonts w:hint="eastAsia" w:ascii="Arial" w:hAnsi="Arial" w:cs="Arial"/>
          <w:sz w:val="28"/>
          <w:szCs w:val="28"/>
          <w:lang w:val="hr-HR"/>
        </w:rPr>
        <w:t>2</w:t>
      </w:r>
      <w:r>
        <w:rPr>
          <w:rFonts w:ascii="Arial" w:hAnsi="Arial" w:cs="Arial"/>
          <w:sz w:val="28"/>
          <w:szCs w:val="28"/>
          <w:lang w:val="hr-HR"/>
        </w:rPr>
        <w:t>.自验收合格之日起</w:t>
      </w:r>
      <w:r>
        <w:rPr>
          <w:rFonts w:hint="eastAsia" w:ascii="Arial" w:hAnsi="Arial" w:cs="Arial"/>
          <w:sz w:val="28"/>
          <w:szCs w:val="28"/>
          <w:lang w:val="hr-HR"/>
        </w:rPr>
        <w:t>的</w:t>
      </w:r>
      <w:r>
        <w:rPr>
          <w:rFonts w:hint="eastAsia" w:ascii="Arial" w:hAnsi="Arial" w:cs="Arial"/>
          <w:sz w:val="28"/>
          <w:szCs w:val="28"/>
          <w:u w:val="single"/>
        </w:rPr>
        <w:t xml:space="preserve">    </w:t>
      </w:r>
      <w:r>
        <w:rPr>
          <w:rFonts w:hint="eastAsia" w:ascii="Arial" w:hAnsi="Arial" w:cs="Arial"/>
          <w:sz w:val="28"/>
          <w:szCs w:val="28"/>
          <w:lang w:val="hr-HR"/>
        </w:rPr>
        <w:t>年维护保养检测服务期内</w:t>
      </w:r>
      <w:r>
        <w:rPr>
          <w:rFonts w:ascii="Arial" w:hAnsi="Arial" w:cs="Arial"/>
          <w:sz w:val="28"/>
          <w:szCs w:val="28"/>
          <w:lang w:val="hr-HR"/>
        </w:rPr>
        <w:t>，</w:t>
      </w:r>
      <w:r>
        <w:rPr>
          <w:rFonts w:hint="eastAsia" w:ascii="Arial" w:hAnsi="Arial" w:cs="Arial"/>
          <w:sz w:val="28"/>
          <w:szCs w:val="28"/>
        </w:rPr>
        <w:t>乙方</w:t>
      </w:r>
      <w:r>
        <w:rPr>
          <w:rFonts w:hint="eastAsia" w:ascii="Arial" w:hAnsi="Arial" w:cs="Arial"/>
          <w:sz w:val="28"/>
          <w:szCs w:val="28"/>
          <w:lang w:val="hr-HR"/>
        </w:rPr>
        <w:t>每年</w:t>
      </w:r>
      <w:r>
        <w:rPr>
          <w:rFonts w:ascii="Arial" w:hAnsi="Arial" w:cs="Arial"/>
          <w:sz w:val="28"/>
          <w:szCs w:val="28"/>
          <w:lang w:val="hr-HR"/>
        </w:rPr>
        <w:t>提供全额</w:t>
      </w:r>
      <w:r>
        <w:rPr>
          <w:rFonts w:hint="eastAsia" w:ascii="Arial" w:hAnsi="Arial" w:cs="Arial"/>
          <w:sz w:val="28"/>
          <w:szCs w:val="28"/>
          <w:lang w:val="hr-HR"/>
        </w:rPr>
        <w:t>增值税专用发票</w:t>
      </w:r>
      <w:r>
        <w:rPr>
          <w:rFonts w:ascii="Arial" w:hAnsi="Arial" w:cs="Arial"/>
          <w:sz w:val="28"/>
          <w:szCs w:val="28"/>
          <w:lang w:val="hr-HR"/>
        </w:rPr>
        <w:t>、水质检测报告、滤芯更换清单、</w:t>
      </w:r>
      <w:r>
        <w:rPr>
          <w:rFonts w:hint="eastAsia" w:ascii="Arial" w:hAnsi="Arial" w:cs="Arial"/>
          <w:sz w:val="28"/>
          <w:szCs w:val="28"/>
          <w:lang w:val="hr-HR"/>
        </w:rPr>
        <w:t>巡检</w:t>
      </w:r>
      <w:r>
        <w:rPr>
          <w:rFonts w:ascii="Arial" w:hAnsi="Arial" w:cs="Arial"/>
          <w:sz w:val="28"/>
          <w:szCs w:val="28"/>
          <w:lang w:val="hr-HR"/>
        </w:rPr>
        <w:t>维保台账，</w:t>
      </w:r>
      <w:r>
        <w:rPr>
          <w:rFonts w:hint="eastAsia" w:ascii="Arial" w:hAnsi="Arial" w:cs="Arial"/>
          <w:sz w:val="28"/>
          <w:szCs w:val="28"/>
        </w:rPr>
        <w:t>甲方</w:t>
      </w:r>
      <w:r>
        <w:rPr>
          <w:rFonts w:hint="eastAsia" w:ascii="Arial" w:hAnsi="Arial" w:cs="Arial"/>
          <w:sz w:val="28"/>
          <w:szCs w:val="28"/>
          <w:lang w:val="hr-HR"/>
        </w:rPr>
        <w:t>每年向</w:t>
      </w:r>
      <w:r>
        <w:rPr>
          <w:rFonts w:hint="eastAsia" w:ascii="Arial" w:hAnsi="Arial" w:cs="Arial"/>
          <w:sz w:val="28"/>
          <w:szCs w:val="28"/>
        </w:rPr>
        <w:t>乙方</w:t>
      </w:r>
      <w:r>
        <w:rPr>
          <w:rFonts w:hint="eastAsia" w:ascii="Arial" w:hAnsi="Arial" w:cs="Arial"/>
          <w:sz w:val="28"/>
          <w:szCs w:val="28"/>
          <w:lang w:val="hr-HR"/>
        </w:rPr>
        <w:t>支付维护保养检测服务总费用的20%（即</w:t>
      </w:r>
      <w:bookmarkStart w:id="41" w:name="OLE_LINK4"/>
      <w:r>
        <w:rPr>
          <w:rFonts w:hint="eastAsia" w:ascii="Arial" w:hAnsi="Arial" w:cs="Arial"/>
          <w:sz w:val="28"/>
          <w:szCs w:val="28"/>
          <w:lang w:val="hr-HR"/>
        </w:rPr>
        <w:t>XXX</w:t>
      </w:r>
      <w:bookmarkEnd w:id="41"/>
      <w:r>
        <w:rPr>
          <w:rFonts w:hint="eastAsia" w:ascii="Arial" w:hAnsi="Arial" w:cs="Arial"/>
          <w:sz w:val="28"/>
          <w:szCs w:val="28"/>
          <w:lang w:val="hr-HR"/>
        </w:rPr>
        <w:t>X元，共</w:t>
      </w:r>
      <w:r>
        <w:rPr>
          <w:rFonts w:hint="eastAsia" w:ascii="Arial" w:hAnsi="Arial" w:cs="Arial"/>
          <w:sz w:val="28"/>
          <w:szCs w:val="28"/>
          <w:u w:val="single"/>
        </w:rPr>
        <w:t xml:space="preserve">   </w:t>
      </w:r>
      <w:r>
        <w:rPr>
          <w:rFonts w:hint="eastAsia" w:ascii="Arial" w:hAnsi="Arial" w:cs="Arial"/>
          <w:sz w:val="28"/>
          <w:szCs w:val="28"/>
          <w:lang w:val="hr-HR"/>
        </w:rPr>
        <w:t>年），如年度考核有扣除则按实际结算。</w:t>
      </w:r>
      <w:r>
        <w:rPr>
          <w:rFonts w:hint="eastAsia" w:ascii="Arial" w:hAnsi="Arial" w:cs="Arial"/>
          <w:sz w:val="28"/>
          <w:szCs w:val="28"/>
        </w:rPr>
        <w:t>甲方</w:t>
      </w:r>
      <w:r>
        <w:rPr>
          <w:rFonts w:hint="eastAsia" w:ascii="Arial" w:hAnsi="Arial" w:cs="Arial"/>
          <w:sz w:val="28"/>
          <w:szCs w:val="28"/>
          <w:lang w:val="hr-HR"/>
        </w:rPr>
        <w:t>按其规章制度办理维护保养检测服务费支付手续。</w:t>
      </w:r>
    </w:p>
    <w:p w14:paraId="295B69E3">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七、违约责任</w:t>
      </w:r>
    </w:p>
    <w:p w14:paraId="67D92EDC">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1.甲方无正当理由拒收货物，甲方应向乙方赔付拒收部分货物的货款金额5%的违约金。</w:t>
      </w:r>
    </w:p>
    <w:p w14:paraId="2D610872">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2.甲方无正当理由逾期支付货款的，经乙方书面催告后仍</w:t>
      </w:r>
      <w:r>
        <w:rPr>
          <w:rFonts w:hint="eastAsia" w:ascii="Arial" w:hAnsi="Arial" w:cs="Arial"/>
          <w:color w:val="000000"/>
          <w:sz w:val="28"/>
          <w:szCs w:val="28"/>
        </w:rPr>
        <w:t>没</w:t>
      </w:r>
      <w:r>
        <w:rPr>
          <w:rFonts w:ascii="Arial" w:hAnsi="Arial" w:cs="Arial"/>
          <w:color w:val="000000"/>
          <w:sz w:val="28"/>
          <w:szCs w:val="28"/>
        </w:rPr>
        <w:t>在合理期限内支付的，每逾期1天，甲方向乙方赔付欠款总额的3‰的滞纳金，累计滞纳金总额不超过欠款金额的5%。但由于乙方不充分履行合同义务造成甲方逾期支付的情况除外。</w:t>
      </w:r>
    </w:p>
    <w:p w14:paraId="08087CD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乙方所交付的货物存在与合同约定内容有任何不相符的情况（包括但不限于名称、品牌、规格、型号、产地、数量、技术指标等）均视为乙方违约，甲方有权拒收货物，乙方应支付合同总金额5%的违约金。如甲方同意乙方整改的，乙方除应交纳的前述违约金外，还必须在甲方规定的期限内整改到位（包括但不限于退换货），并承担由此产生的全部费用。如果甲方不同意乙方整改的，视为乙方严重违约，甲方可以单方面解除合同，乙方需要退还甲方已支付的所有款项并赔付合同总金额10%的违约金。</w:t>
      </w:r>
    </w:p>
    <w:p w14:paraId="498E40EA">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乙方逾期交货的，每逾期1天，乙方向甲方赔付逾期交货部分货款金额3‰的滞纳金，累计滞纳金总额不超过合同总金额的5%。乙方逾期交货超过15天，视为乙方严重违约，甲方可以单方面解除合同，乙方需要退还甲方已支付的所有款项并赔付合同总金额10%的违约金。</w:t>
      </w:r>
    </w:p>
    <w:p w14:paraId="49B07F81">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5.乙方如没有按合同规定履行售后服务承诺，甲方可请第三方单位进行修复，由此造成的包括但不限于第三方的维保费用、甲方的其他经济损失等均由乙方承担。</w:t>
      </w:r>
    </w:p>
    <w:p w14:paraId="1F63775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6.乙方有以下情形之一的，甲方可以单方面解除合同，乙方需退还甲方已支付的所有款项，并按合同总金额10%向甲方赔付违约金，并赔偿甲方的一切损失（包括但不限于赔偿款、律师费、差旅费、公证费、检测费、税费、财产保全担保费等）。具体情形如下：</w:t>
      </w:r>
    </w:p>
    <w:p w14:paraId="3ACF5B2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（1）乙方交付的货物存在侵犯他人知识产权、所有权、肖像权、技术秘密、商业秘密或其他任何权益的；</w:t>
      </w:r>
    </w:p>
    <w:p w14:paraId="435931C8">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（2）乙方履行义务不符合同约定，经甲方提出后在合理期限内仍未整改到位的；</w:t>
      </w:r>
    </w:p>
    <w:p w14:paraId="6A8C6F11">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（3）未经甲方书面同意，乙方将本合同项下的权利或义务转让，或将本合同项下服务转包或分包的；</w:t>
      </w:r>
    </w:p>
    <w:p w14:paraId="2EDC7FD3">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（4）违反本合同第十条第4点保密责任的；</w:t>
      </w:r>
    </w:p>
    <w:p w14:paraId="4AA3A7FD">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（5）国家法律规定的其合同解除的情形。</w:t>
      </w:r>
    </w:p>
    <w:p w14:paraId="4EED99C9">
      <w:pPr>
        <w:tabs>
          <w:tab w:val="left" w:pos="567"/>
        </w:tabs>
        <w:spacing w:line="360" w:lineRule="auto"/>
        <w:ind w:firstLine="560" w:firstLineChars="200"/>
        <w:rPr>
          <w:rFonts w:ascii="Arial" w:hAnsi="宋体" w:cs="Arial"/>
          <w:color w:val="000000"/>
          <w:sz w:val="28"/>
          <w:szCs w:val="28"/>
        </w:rPr>
      </w:pPr>
      <w:r>
        <w:rPr>
          <w:rFonts w:ascii="Arial" w:hAnsi="Arial" w:cs="Arial"/>
          <w:color w:val="000000"/>
          <w:sz w:val="28"/>
          <w:szCs w:val="28"/>
        </w:rPr>
        <w:t>7.因乙方原因导致的一切人身、财产损失均有乙方负责赔偿。</w:t>
      </w:r>
    </w:p>
    <w:p w14:paraId="35F61C47">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八、适用法律与争议解决</w:t>
      </w:r>
    </w:p>
    <w:p w14:paraId="0EADF949">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1.本合同的成立、</w:t>
      </w:r>
      <w:r>
        <w:rPr>
          <w:rFonts w:hint="eastAsia" w:ascii="Arial" w:hAnsi="Arial" w:cs="Arial"/>
          <w:color w:val="000000"/>
          <w:sz w:val="28"/>
          <w:szCs w:val="28"/>
        </w:rPr>
        <w:t>生</w:t>
      </w:r>
      <w:r>
        <w:rPr>
          <w:rFonts w:ascii="Arial" w:hAnsi="Arial" w:cs="Arial"/>
          <w:color w:val="000000"/>
          <w:sz w:val="28"/>
          <w:szCs w:val="28"/>
        </w:rPr>
        <w:t>效、解释、履行、签署、修订和终止以及争议的解决均应适用中华人民共和国法律。</w:t>
      </w:r>
    </w:p>
    <w:p w14:paraId="17F477E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2.因货物的质量问题发生争议，可共同或单方委托质量鉴定单位进行质量鉴定；货物符合质量标准的，鉴定费由甲方承担，货物不符合质量标准的，鉴定费由乙方承担。</w:t>
      </w:r>
    </w:p>
    <w:p w14:paraId="3B39A4B2">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合同任一方因受不可抗力事件影响导致无法履行合同时，该方可以免责。但是，受不可抗力事件影响的一方须尽快将事件发生情况通知对方，并在不可抗力事件影响消除之日起10个工作日内将由官方机构出具的不可抗力事件证明交给对方。未能提供以上证明的，不能免除违约责任。</w:t>
      </w:r>
    </w:p>
    <w:p w14:paraId="089597F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4.由于其他非不可抗力因素导致合同无法继续履行时，责任方应及时通知对方办理合同终止协议，并由责任方赔偿对方由此造成的经济损失。</w:t>
      </w:r>
    </w:p>
    <w:p w14:paraId="66671DD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5.凡与本合同有关而引起的一切争议，双方应首先通过友好协商解决。如经协商后仍不能达成协议时，任何一方可以向甲方所在地人民法院提</w:t>
      </w:r>
      <w:r>
        <w:rPr>
          <w:rFonts w:hint="eastAsia" w:ascii="Arial" w:hAnsi="Arial" w:cs="Arial"/>
          <w:color w:val="000000"/>
          <w:sz w:val="28"/>
          <w:szCs w:val="28"/>
        </w:rPr>
        <w:t>起</w:t>
      </w:r>
      <w:r>
        <w:rPr>
          <w:rFonts w:ascii="Arial" w:hAnsi="Arial" w:cs="Arial"/>
          <w:color w:val="000000"/>
          <w:sz w:val="28"/>
          <w:szCs w:val="28"/>
        </w:rPr>
        <w:t>诉讼。</w:t>
      </w:r>
    </w:p>
    <w:p w14:paraId="65872D50">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九、风险转移与保密责任</w:t>
      </w:r>
    </w:p>
    <w:p w14:paraId="51ACFC9D">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1.货物毁损、灭失的风险，在验收合格并交付前由乙方承担，在验收合格并交付后由甲方承担。</w:t>
      </w:r>
    </w:p>
    <w:p w14:paraId="5FFE3E7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2.甲方因货物不符合合同约定而拒收或者合同解除的，货物的毁损、灭失风险均由乙方承担。</w:t>
      </w:r>
    </w:p>
    <w:p w14:paraId="60E0D8E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3.产权和风险的转移，不影响甲方追究乙方违约责任的权利。</w:t>
      </w:r>
    </w:p>
    <w:p w14:paraId="7EA9C436">
      <w:pPr>
        <w:tabs>
          <w:tab w:val="left" w:pos="567"/>
        </w:tabs>
        <w:spacing w:line="360" w:lineRule="auto"/>
        <w:ind w:firstLine="560" w:firstLineChars="200"/>
        <w:rPr>
          <w:rFonts w:ascii="Arial" w:hAnsi="宋体" w:cs="Arial"/>
          <w:color w:val="000000"/>
          <w:sz w:val="28"/>
          <w:szCs w:val="28"/>
        </w:rPr>
      </w:pPr>
      <w:r>
        <w:rPr>
          <w:rFonts w:ascii="Arial" w:hAnsi="Arial" w:cs="Arial"/>
          <w:color w:val="000000"/>
          <w:sz w:val="28"/>
          <w:szCs w:val="28"/>
        </w:rPr>
        <w:t>4.合同双方均应保守通过签订履行本合同而获得的对方之商业及技术秘密，包括本合同文本，相关技术文件、相关数据以及其他有关信息，无论以何种形式或载于何种载体，无论在披露时是否以口头、图像或以书面方式均具有保密性。任何一方违反上述规定的，应赔偿合同守约方的损失。没有甲方事先书面同意，乙方不得将由甲方提供的有关合同或任何合同条文、规格、计划、图纸、样品或资料提供给与履行本合同无关的任何其他人。即使向履行本合同有关的人员提供，也应注意保密并限于履行合同的必需范围。合同范围内如涉及国家机密的，按照《中华人民共和国保守国家秘密法》执行，受中华人民共和国的法律管辖并按照中国的法律进行解释及处理。本保密条款及保密责任不因合同解除或终止而消失。</w:t>
      </w:r>
    </w:p>
    <w:p w14:paraId="66DBBEFB">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十、其他约定条款</w:t>
      </w:r>
    </w:p>
    <w:p w14:paraId="72410E38">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1.合同生效：合同经各方授权代表签字并经单位盖章</w:t>
      </w:r>
      <w:r>
        <w:rPr>
          <w:rFonts w:hint="eastAsia" w:ascii="Arial" w:hAnsi="Arial" w:cs="Arial"/>
          <w:color w:val="000000"/>
          <w:sz w:val="28"/>
          <w:szCs w:val="28"/>
        </w:rPr>
        <w:t>后生效</w:t>
      </w:r>
      <w:r>
        <w:rPr>
          <w:rFonts w:ascii="Arial" w:hAnsi="Arial" w:cs="Arial"/>
          <w:color w:val="000000"/>
          <w:sz w:val="28"/>
          <w:szCs w:val="28"/>
        </w:rPr>
        <w:t>；合同生效日期以后一个签字</w:t>
      </w:r>
      <w:r>
        <w:rPr>
          <w:rFonts w:hint="eastAsia" w:ascii="Arial" w:hAnsi="Arial" w:cs="Arial"/>
          <w:color w:val="000000"/>
          <w:sz w:val="28"/>
          <w:szCs w:val="28"/>
        </w:rPr>
        <w:t>盖章</w:t>
      </w:r>
      <w:r>
        <w:rPr>
          <w:rFonts w:ascii="Arial" w:hAnsi="Arial" w:cs="Arial"/>
          <w:color w:val="000000"/>
          <w:sz w:val="28"/>
          <w:szCs w:val="28"/>
        </w:rPr>
        <w:t>的日期为准。</w:t>
      </w:r>
    </w:p>
    <w:p w14:paraId="65C17083">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中标</w:t>
      </w:r>
      <w:r>
        <w:rPr>
          <w:rFonts w:ascii="Arial" w:hAnsi="Arial" w:cs="Arial"/>
          <w:color w:val="000000"/>
          <w:sz w:val="28"/>
          <w:szCs w:val="28"/>
        </w:rPr>
        <w:t>通知书、投标文件、</w:t>
      </w:r>
      <w:r>
        <w:rPr>
          <w:rFonts w:hint="eastAsia" w:ascii="Arial" w:hAnsi="Arial" w:cs="Arial"/>
          <w:color w:val="000000"/>
          <w:sz w:val="28"/>
          <w:szCs w:val="28"/>
        </w:rPr>
        <w:t>自主</w:t>
      </w:r>
      <w:r>
        <w:rPr>
          <w:rFonts w:ascii="Arial" w:hAnsi="Arial" w:cs="Arial"/>
          <w:color w:val="000000"/>
          <w:sz w:val="28"/>
          <w:szCs w:val="28"/>
        </w:rPr>
        <w:t>招标文件、其他补充通知及本合同之所有附件均为组成部分，与本合同具有同样法律效力，解释的顺序以文件生成时间在后的为准。</w:t>
      </w:r>
    </w:p>
    <w:p w14:paraId="5375046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3.在执行本合同的过程中，所有经甲乙双方签署确认的文件（包括会议纪要、补充协议、合同修改书、往来信函等）均为本合同的有效组成部分，其生效日期为双方均签字盖章或确认之日。</w:t>
      </w:r>
    </w:p>
    <w:p w14:paraId="1EA4261D">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合同任一方的名称、地址、电话、银行账号信息有变更，应在变更之日起5日内书面通知对方，未履行书面通知义务的，另一方按原合同信息邮寄相关材料、或通知相关信息、或支付相关款项即视为履行送达义务。合同任一方因公司注销、银行账号注销或冻结等导致无法收到款项的，由该方承担相应后果。</w:t>
      </w:r>
    </w:p>
    <w:p w14:paraId="6F27B7A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在履行合同过程中，乙方的委托代理人、项目联系人、经办人的行为、意思表示及对甲方所作的任何承诺、回复、通知等，都对乙方直接具有约束力；甲方的通知、文书、文件、资料等送达该人时，即视为送达乙方；甲方当面交付上述材料的，在交付之时视为送达；以邮寄方式交付的，寄出、发出或者投邮后即视为送达；通过电子邮件、传真、短信方式通知的，自甲方向乙方发出即视为送达。</w:t>
      </w:r>
    </w:p>
    <w:p w14:paraId="156F968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6.本合同书一式</w:t>
      </w:r>
      <w:r>
        <w:rPr>
          <w:rFonts w:hint="eastAsia" w:ascii="Arial" w:hAnsi="Arial" w:cs="Arial"/>
          <w:color w:val="000000"/>
          <w:sz w:val="28"/>
          <w:szCs w:val="28"/>
          <w:u w:val="single"/>
        </w:rPr>
        <w:t xml:space="preserve">     </w:t>
      </w:r>
      <w:r>
        <w:rPr>
          <w:rFonts w:ascii="Arial" w:hAnsi="Arial" w:cs="Arial"/>
          <w:color w:val="000000"/>
          <w:sz w:val="28"/>
          <w:szCs w:val="28"/>
        </w:rPr>
        <w:t>份，均为正本，具有同等法律效力，甲方执</w:t>
      </w:r>
      <w:r>
        <w:rPr>
          <w:rFonts w:hint="eastAsia" w:ascii="Arial" w:hAnsi="Arial" w:cs="Arial"/>
          <w:color w:val="000000"/>
          <w:sz w:val="28"/>
          <w:szCs w:val="28"/>
          <w:u w:val="single"/>
        </w:rPr>
        <w:t xml:space="preserve">    </w:t>
      </w:r>
      <w:r>
        <w:rPr>
          <w:rFonts w:ascii="Arial" w:hAnsi="Arial" w:cs="Arial"/>
          <w:color w:val="000000"/>
          <w:sz w:val="28"/>
          <w:szCs w:val="28"/>
        </w:rPr>
        <w:t>份，乙方</w:t>
      </w:r>
      <w:r>
        <w:rPr>
          <w:rFonts w:hint="eastAsia" w:ascii="Arial" w:hAnsi="Arial" w:cs="Arial"/>
          <w:color w:val="000000"/>
          <w:sz w:val="28"/>
          <w:szCs w:val="28"/>
          <w:u w:val="single"/>
        </w:rPr>
        <w:t xml:space="preserve">   </w:t>
      </w:r>
      <w:r>
        <w:rPr>
          <w:rFonts w:ascii="Arial" w:hAnsi="Arial" w:cs="Arial"/>
          <w:color w:val="000000"/>
          <w:sz w:val="28"/>
          <w:szCs w:val="28"/>
        </w:rPr>
        <w:t>份。</w:t>
      </w:r>
    </w:p>
    <w:p w14:paraId="17A1FF0C">
      <w:pPr>
        <w:spacing w:line="460" w:lineRule="exact"/>
        <w:ind w:right="29" w:rightChars="12"/>
        <w:jc w:val="center"/>
        <w:rPr>
          <w:rFonts w:ascii="Arial" w:hAnsi="宋体" w:cs="Arial"/>
          <w:color w:val="000000"/>
          <w:sz w:val="28"/>
          <w:szCs w:val="28"/>
        </w:rPr>
      </w:pPr>
    </w:p>
    <w:tbl>
      <w:tblPr>
        <w:tblStyle w:val="47"/>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239C7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6F30DB2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甲　方：</w:t>
            </w:r>
          </w:p>
        </w:tc>
        <w:tc>
          <w:tcPr>
            <w:tcW w:w="2555" w:type="dxa"/>
            <w:tcBorders>
              <w:top w:val="nil"/>
              <w:left w:val="nil"/>
              <w:bottom w:val="nil"/>
              <w:right w:val="nil"/>
            </w:tcBorders>
          </w:tcPr>
          <w:p w14:paraId="4A823E2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广东工业大学</w:t>
            </w:r>
          </w:p>
        </w:tc>
        <w:tc>
          <w:tcPr>
            <w:tcW w:w="1986" w:type="dxa"/>
            <w:tcBorders>
              <w:top w:val="nil"/>
              <w:left w:val="nil"/>
              <w:bottom w:val="nil"/>
              <w:right w:val="nil"/>
            </w:tcBorders>
            <w:vAlign w:val="center"/>
          </w:tcPr>
          <w:p w14:paraId="61AD535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乙　方：</w:t>
            </w:r>
          </w:p>
        </w:tc>
        <w:tc>
          <w:tcPr>
            <w:tcW w:w="3100" w:type="dxa"/>
            <w:tcBorders>
              <w:top w:val="nil"/>
              <w:left w:val="nil"/>
              <w:bottom w:val="nil"/>
              <w:right w:val="nil"/>
            </w:tcBorders>
          </w:tcPr>
          <w:p w14:paraId="4B05B76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****有限公司</w:t>
            </w:r>
          </w:p>
        </w:tc>
      </w:tr>
      <w:tr w14:paraId="7A893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5DB2868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2555" w:type="dxa"/>
            <w:tcBorders>
              <w:top w:val="nil"/>
              <w:left w:val="nil"/>
              <w:bottom w:val="nil"/>
              <w:right w:val="nil"/>
            </w:tcBorders>
          </w:tcPr>
          <w:p w14:paraId="3C2F0BA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广州市广州大学城外环西路100号</w:t>
            </w:r>
          </w:p>
        </w:tc>
        <w:tc>
          <w:tcPr>
            <w:tcW w:w="1986" w:type="dxa"/>
            <w:tcBorders>
              <w:top w:val="nil"/>
              <w:left w:val="nil"/>
              <w:bottom w:val="nil"/>
              <w:right w:val="nil"/>
            </w:tcBorders>
            <w:vAlign w:val="center"/>
          </w:tcPr>
          <w:p w14:paraId="20F30DE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3100" w:type="dxa"/>
            <w:tcBorders>
              <w:top w:val="nil"/>
              <w:left w:val="nil"/>
              <w:bottom w:val="nil"/>
              <w:right w:val="nil"/>
            </w:tcBorders>
          </w:tcPr>
          <w:p w14:paraId="11D64FF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****市****路****号****室</w:t>
            </w:r>
          </w:p>
        </w:tc>
      </w:tr>
      <w:tr w14:paraId="27235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47E9913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2555" w:type="dxa"/>
            <w:tcBorders>
              <w:top w:val="nil"/>
              <w:left w:val="nil"/>
              <w:bottom w:val="nil"/>
              <w:right w:val="nil"/>
            </w:tcBorders>
          </w:tcPr>
          <w:p w14:paraId="4EC91F5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广州市工行三支行</w:t>
            </w:r>
          </w:p>
        </w:tc>
        <w:tc>
          <w:tcPr>
            <w:tcW w:w="1986" w:type="dxa"/>
            <w:tcBorders>
              <w:top w:val="nil"/>
              <w:left w:val="nil"/>
              <w:bottom w:val="nil"/>
              <w:right w:val="nil"/>
            </w:tcBorders>
            <w:vAlign w:val="center"/>
          </w:tcPr>
          <w:p w14:paraId="5A2BF1C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3100" w:type="dxa"/>
            <w:tcBorders>
              <w:top w:val="nil"/>
              <w:left w:val="nil"/>
              <w:bottom w:val="nil"/>
              <w:right w:val="nil"/>
            </w:tcBorders>
          </w:tcPr>
          <w:p w14:paraId="73797FB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160B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5243822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2555" w:type="dxa"/>
            <w:tcBorders>
              <w:top w:val="nil"/>
              <w:left w:val="nil"/>
              <w:bottom w:val="nil"/>
              <w:right w:val="nil"/>
            </w:tcBorders>
          </w:tcPr>
          <w:p w14:paraId="3416463E">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3602028909000196985</w:t>
            </w:r>
          </w:p>
        </w:tc>
        <w:tc>
          <w:tcPr>
            <w:tcW w:w="1986" w:type="dxa"/>
            <w:tcBorders>
              <w:top w:val="nil"/>
              <w:left w:val="nil"/>
              <w:bottom w:val="nil"/>
              <w:right w:val="nil"/>
            </w:tcBorders>
            <w:vAlign w:val="center"/>
          </w:tcPr>
          <w:p w14:paraId="779419D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3100" w:type="dxa"/>
            <w:tcBorders>
              <w:top w:val="nil"/>
              <w:left w:val="nil"/>
              <w:bottom w:val="nil"/>
              <w:right w:val="nil"/>
            </w:tcBorders>
          </w:tcPr>
          <w:p w14:paraId="71EDF2D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54975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7C55F73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纳税人识别号：</w:t>
            </w:r>
          </w:p>
        </w:tc>
        <w:tc>
          <w:tcPr>
            <w:tcW w:w="2555" w:type="dxa"/>
            <w:tcBorders>
              <w:top w:val="nil"/>
              <w:left w:val="nil"/>
              <w:bottom w:val="nil"/>
              <w:right w:val="nil"/>
            </w:tcBorders>
          </w:tcPr>
          <w:p w14:paraId="1B2E4A83">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12440000455860226X</w:t>
            </w:r>
          </w:p>
        </w:tc>
        <w:tc>
          <w:tcPr>
            <w:tcW w:w="1986" w:type="dxa"/>
            <w:tcBorders>
              <w:top w:val="nil"/>
              <w:left w:val="nil"/>
              <w:bottom w:val="nil"/>
              <w:right w:val="nil"/>
            </w:tcBorders>
            <w:vAlign w:val="center"/>
          </w:tcPr>
          <w:p w14:paraId="77A99AB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银行联行号</w:t>
            </w:r>
          </w:p>
        </w:tc>
        <w:tc>
          <w:tcPr>
            <w:tcW w:w="3100" w:type="dxa"/>
            <w:tcBorders>
              <w:top w:val="nil"/>
              <w:left w:val="nil"/>
              <w:bottom w:val="nil"/>
              <w:right w:val="nil"/>
            </w:tcBorders>
          </w:tcPr>
          <w:p w14:paraId="0727DE6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12位，必填项</w:t>
            </w:r>
          </w:p>
        </w:tc>
      </w:tr>
      <w:tr w14:paraId="47BD4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417D325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2555" w:type="dxa"/>
            <w:tcBorders>
              <w:top w:val="nil"/>
              <w:left w:val="nil"/>
              <w:bottom w:val="nil"/>
              <w:right w:val="nil"/>
            </w:tcBorders>
          </w:tcPr>
          <w:p w14:paraId="3DB3DCE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邱学青</w:t>
            </w:r>
          </w:p>
        </w:tc>
        <w:tc>
          <w:tcPr>
            <w:tcW w:w="1986" w:type="dxa"/>
            <w:tcBorders>
              <w:top w:val="nil"/>
              <w:left w:val="nil"/>
              <w:bottom w:val="nil"/>
              <w:right w:val="nil"/>
            </w:tcBorders>
            <w:vAlign w:val="center"/>
          </w:tcPr>
          <w:p w14:paraId="2FE37DA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3100" w:type="dxa"/>
            <w:tcBorders>
              <w:top w:val="nil"/>
              <w:left w:val="nil"/>
              <w:bottom w:val="nil"/>
              <w:right w:val="nil"/>
            </w:tcBorders>
          </w:tcPr>
          <w:p w14:paraId="2EDCE76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74F9E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3A5D42F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2555" w:type="dxa"/>
            <w:tcBorders>
              <w:top w:val="nil"/>
              <w:left w:val="nil"/>
              <w:bottom w:val="nil"/>
              <w:right w:val="nil"/>
            </w:tcBorders>
          </w:tcPr>
          <w:p w14:paraId="2EB08E92">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F11A88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3100" w:type="dxa"/>
            <w:tcBorders>
              <w:top w:val="nil"/>
              <w:left w:val="nil"/>
              <w:bottom w:val="nil"/>
              <w:right w:val="nil"/>
            </w:tcBorders>
          </w:tcPr>
          <w:p w14:paraId="74498DA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 xml:space="preserve"> ****</w:t>
            </w:r>
          </w:p>
        </w:tc>
      </w:tr>
      <w:tr w14:paraId="77645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4902BCA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项目负责人：</w:t>
            </w:r>
          </w:p>
        </w:tc>
        <w:tc>
          <w:tcPr>
            <w:tcW w:w="2555" w:type="dxa"/>
            <w:tcBorders>
              <w:top w:val="nil"/>
              <w:left w:val="nil"/>
              <w:bottom w:val="nil"/>
              <w:right w:val="nil"/>
            </w:tcBorders>
          </w:tcPr>
          <w:p w14:paraId="2B8E077D">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809E7B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经办人：</w:t>
            </w:r>
          </w:p>
        </w:tc>
        <w:tc>
          <w:tcPr>
            <w:tcW w:w="3100" w:type="dxa"/>
            <w:tcBorders>
              <w:top w:val="nil"/>
              <w:left w:val="nil"/>
              <w:bottom w:val="nil"/>
              <w:right w:val="nil"/>
            </w:tcBorders>
          </w:tcPr>
          <w:p w14:paraId="3F6C9FF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24C0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43BBC80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 办人：</w:t>
            </w:r>
          </w:p>
        </w:tc>
        <w:tc>
          <w:tcPr>
            <w:tcW w:w="2555" w:type="dxa"/>
            <w:tcBorders>
              <w:top w:val="nil"/>
              <w:left w:val="nil"/>
              <w:bottom w:val="nil"/>
              <w:right w:val="nil"/>
            </w:tcBorders>
          </w:tcPr>
          <w:p w14:paraId="5197EF20">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3F2ECC48">
            <w:pPr>
              <w:spacing w:line="460" w:lineRule="exact"/>
              <w:ind w:right="29" w:rightChars="12"/>
              <w:jc w:val="center"/>
              <w:rPr>
                <w:rFonts w:ascii="Arial" w:hAnsi="宋体" w:cs="Arial"/>
                <w:color w:val="000000"/>
                <w:sz w:val="28"/>
                <w:szCs w:val="28"/>
              </w:rPr>
            </w:pPr>
          </w:p>
        </w:tc>
        <w:tc>
          <w:tcPr>
            <w:tcW w:w="3100" w:type="dxa"/>
            <w:tcBorders>
              <w:top w:val="nil"/>
              <w:left w:val="nil"/>
              <w:bottom w:val="nil"/>
              <w:right w:val="nil"/>
            </w:tcBorders>
          </w:tcPr>
          <w:p w14:paraId="6E7D4D62">
            <w:pPr>
              <w:spacing w:line="460" w:lineRule="exact"/>
              <w:ind w:right="29" w:rightChars="12"/>
              <w:jc w:val="center"/>
              <w:rPr>
                <w:rFonts w:ascii="Arial" w:hAnsi="宋体" w:cs="Arial"/>
                <w:color w:val="000000"/>
                <w:sz w:val="28"/>
                <w:szCs w:val="28"/>
              </w:rPr>
            </w:pPr>
          </w:p>
        </w:tc>
      </w:tr>
      <w:tr w14:paraId="4C074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09B3AC6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2555" w:type="dxa"/>
            <w:tcBorders>
              <w:top w:val="nil"/>
              <w:left w:val="nil"/>
              <w:bottom w:val="nil"/>
              <w:right w:val="nil"/>
            </w:tcBorders>
          </w:tcPr>
          <w:p w14:paraId="565A1823">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68BCE9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3100" w:type="dxa"/>
            <w:tcBorders>
              <w:top w:val="nil"/>
              <w:left w:val="nil"/>
              <w:bottom w:val="nil"/>
              <w:right w:val="nil"/>
            </w:tcBorders>
          </w:tcPr>
          <w:p w14:paraId="0847EA2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4582B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62DFAFB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签订时间：</w:t>
            </w:r>
          </w:p>
        </w:tc>
        <w:tc>
          <w:tcPr>
            <w:tcW w:w="2555" w:type="dxa"/>
            <w:tcBorders>
              <w:top w:val="nil"/>
              <w:left w:val="nil"/>
              <w:bottom w:val="nil"/>
              <w:right w:val="nil"/>
            </w:tcBorders>
          </w:tcPr>
          <w:p w14:paraId="6D02308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20  年   月   日</w:t>
            </w:r>
          </w:p>
        </w:tc>
        <w:tc>
          <w:tcPr>
            <w:tcW w:w="1986" w:type="dxa"/>
            <w:tcBorders>
              <w:top w:val="nil"/>
              <w:left w:val="nil"/>
              <w:bottom w:val="nil"/>
              <w:right w:val="nil"/>
            </w:tcBorders>
            <w:vAlign w:val="center"/>
          </w:tcPr>
          <w:p w14:paraId="566BBBF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 间：</w:t>
            </w:r>
          </w:p>
        </w:tc>
        <w:tc>
          <w:tcPr>
            <w:tcW w:w="3100" w:type="dxa"/>
            <w:tcBorders>
              <w:top w:val="nil"/>
              <w:left w:val="nil"/>
              <w:bottom w:val="nil"/>
              <w:right w:val="nil"/>
            </w:tcBorders>
          </w:tcPr>
          <w:p w14:paraId="50FF013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****年****月****日</w:t>
            </w:r>
          </w:p>
        </w:tc>
      </w:tr>
    </w:tbl>
    <w:p w14:paraId="78271927">
      <w:pPr>
        <w:spacing w:line="460" w:lineRule="exact"/>
        <w:ind w:right="29" w:rightChars="12"/>
        <w:jc w:val="center"/>
        <w:rPr>
          <w:rFonts w:ascii="Arial" w:hAnsi="宋体" w:cs="Arial"/>
          <w:b/>
          <w:bCs/>
          <w:color w:val="000000"/>
          <w:sz w:val="32"/>
          <w:szCs w:val="32"/>
        </w:rPr>
      </w:pPr>
    </w:p>
    <w:p w14:paraId="07CFC9D0">
      <w:pPr>
        <w:spacing w:line="460" w:lineRule="exact"/>
        <w:ind w:right="29" w:rightChars="12"/>
        <w:jc w:val="center"/>
        <w:rPr>
          <w:rFonts w:ascii="Arial" w:hAnsi="宋体" w:cs="Arial"/>
          <w:b/>
          <w:bCs/>
          <w:color w:val="000000"/>
          <w:sz w:val="32"/>
          <w:szCs w:val="32"/>
        </w:rPr>
        <w:sectPr>
          <w:footerReference r:id="rId3" w:type="default"/>
          <w:footerReference r:id="rId4" w:type="even"/>
          <w:type w:val="oddPage"/>
          <w:pgSz w:w="11906" w:h="16838"/>
          <w:pgMar w:top="1361" w:right="1106" w:bottom="1361" w:left="1304" w:header="851" w:footer="680" w:gutter="0"/>
          <w:cols w:space="720" w:num="1"/>
          <w:docGrid w:type="lines" w:linePitch="312" w:charSpace="0"/>
        </w:sectPr>
      </w:pPr>
    </w:p>
    <w:p w14:paraId="4D5FF8E0">
      <w:pPr>
        <w:spacing w:line="360" w:lineRule="auto"/>
        <w:ind w:right="29" w:rightChars="12"/>
        <w:jc w:val="center"/>
        <w:outlineLvl w:val="0"/>
        <w:rPr>
          <w:rFonts w:ascii="Arial" w:hAnsi="宋体" w:cs="Arial"/>
          <w:b/>
          <w:bCs/>
          <w:sz w:val="32"/>
          <w:szCs w:val="32"/>
        </w:rPr>
      </w:pPr>
      <w:bookmarkStart w:id="42" w:name="_Toc1401007308"/>
      <w:bookmarkStart w:id="43" w:name="_Toc14273"/>
      <w:bookmarkStart w:id="44" w:name="_Toc1006726202"/>
      <w:bookmarkStart w:id="45" w:name="_Toc1383669439"/>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42"/>
      <w:bookmarkEnd w:id="43"/>
      <w:bookmarkEnd w:id="44"/>
      <w:bookmarkEnd w:id="45"/>
    </w:p>
    <w:bookmarkEnd w:id="32"/>
    <w:bookmarkEnd w:id="33"/>
    <w:bookmarkEnd w:id="34"/>
    <w:bookmarkEnd w:id="35"/>
    <w:bookmarkEnd w:id="36"/>
    <w:bookmarkEnd w:id="37"/>
    <w:bookmarkEnd w:id="38"/>
    <w:bookmarkEnd w:id="39"/>
    <w:bookmarkEnd w:id="40"/>
    <w:p w14:paraId="5D8EAA67">
      <w:pPr>
        <w:spacing w:line="500" w:lineRule="exact"/>
        <w:ind w:firstLine="559" w:firstLineChars="199"/>
        <w:rPr>
          <w:rFonts w:ascii="Arial" w:hAnsi="Arial" w:cs="Arial"/>
          <w:b/>
          <w:sz w:val="28"/>
          <w:szCs w:val="28"/>
        </w:rPr>
      </w:pPr>
      <w:r>
        <w:rPr>
          <w:rFonts w:ascii="Arial" w:hAnsi="Arial" w:cs="Arial"/>
          <w:b/>
          <w:sz w:val="28"/>
          <w:szCs w:val="28"/>
        </w:rPr>
        <w:t>一、概述</w:t>
      </w:r>
    </w:p>
    <w:p w14:paraId="054D6CBB">
      <w:pPr>
        <w:widowControl/>
        <w:tabs>
          <w:tab w:val="left" w:pos="900"/>
        </w:tabs>
        <w:spacing w:line="360" w:lineRule="auto"/>
        <w:ind w:firstLine="560" w:firstLineChars="200"/>
        <w:contextualSpacing/>
        <w:rPr>
          <w:rFonts w:ascii="Arial" w:hAnsi="Arial" w:cs="Arial"/>
          <w:sz w:val="28"/>
          <w:szCs w:val="28"/>
        </w:rPr>
      </w:pPr>
      <w:r>
        <w:rPr>
          <w:rFonts w:ascii="Arial" w:hAnsi="Arial" w:cs="Arial"/>
          <w:sz w:val="28"/>
          <w:szCs w:val="28"/>
        </w:rPr>
        <w:t>本</w:t>
      </w:r>
      <w:r>
        <w:rPr>
          <w:rFonts w:ascii="Arial" w:hAnsi="Arial" w:cs="Arial"/>
          <w:color w:val="000000"/>
          <w:sz w:val="28"/>
          <w:szCs w:val="28"/>
        </w:rPr>
        <w:t>次招标采用自主招标方式进行，评标由依法组成的评标</w:t>
      </w:r>
      <w:r>
        <w:rPr>
          <w:rFonts w:ascii="Arial" w:hAnsi="Arial" w:cs="Arial"/>
          <w:sz w:val="28"/>
          <w:szCs w:val="28"/>
        </w:rPr>
        <w:t>委员会负责完成。</w:t>
      </w:r>
    </w:p>
    <w:p w14:paraId="312594C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sz w:val="28"/>
          <w:szCs w:val="28"/>
        </w:rPr>
        <w:t>本次招标的评标采用综合评分法，权重分配为：商务部分权重为3</w:t>
      </w:r>
      <w:r>
        <w:rPr>
          <w:rFonts w:hint="eastAsia" w:ascii="Arial" w:hAnsi="Arial" w:cs="Arial"/>
          <w:sz w:val="28"/>
          <w:szCs w:val="28"/>
        </w:rPr>
        <w:t>0</w:t>
      </w:r>
      <w:r>
        <w:rPr>
          <w:rFonts w:ascii="Arial" w:hAnsi="Arial" w:cs="Arial"/>
          <w:sz w:val="28"/>
          <w:szCs w:val="28"/>
        </w:rPr>
        <w:t>%，技术</w:t>
      </w:r>
      <w:r>
        <w:rPr>
          <w:rFonts w:hint="eastAsia" w:ascii="Arial" w:hAnsi="Arial" w:cs="Arial"/>
          <w:sz w:val="28"/>
          <w:szCs w:val="28"/>
        </w:rPr>
        <w:t>服务</w:t>
      </w:r>
      <w:r>
        <w:rPr>
          <w:rFonts w:ascii="Arial" w:hAnsi="Arial" w:cs="Arial"/>
          <w:sz w:val="28"/>
          <w:szCs w:val="28"/>
        </w:rPr>
        <w:t>部分权重为4</w:t>
      </w:r>
      <w:r>
        <w:rPr>
          <w:rFonts w:hint="eastAsia" w:ascii="Arial" w:hAnsi="Arial" w:cs="Arial"/>
          <w:sz w:val="28"/>
          <w:szCs w:val="28"/>
        </w:rPr>
        <w:t>0</w:t>
      </w:r>
      <w:r>
        <w:rPr>
          <w:rFonts w:ascii="Arial" w:hAnsi="Arial" w:cs="Arial"/>
          <w:sz w:val="28"/>
          <w:szCs w:val="28"/>
        </w:rPr>
        <w:t>％，价格部</w:t>
      </w:r>
      <w:r>
        <w:rPr>
          <w:rFonts w:hint="eastAsia" w:ascii="Arial" w:hAnsi="Arial" w:cs="Arial"/>
          <w:sz w:val="28"/>
          <w:szCs w:val="28"/>
        </w:rPr>
        <w:t>分</w:t>
      </w:r>
      <w:r>
        <w:rPr>
          <w:rFonts w:ascii="Arial" w:hAnsi="Arial" w:cs="Arial"/>
          <w:sz w:val="28"/>
          <w:szCs w:val="28"/>
        </w:rPr>
        <w:t>权重为</w:t>
      </w:r>
      <w:r>
        <w:rPr>
          <w:rFonts w:hint="eastAsia" w:ascii="Arial" w:hAnsi="Arial" w:cs="Arial"/>
          <w:sz w:val="28"/>
          <w:szCs w:val="28"/>
        </w:rPr>
        <w:t>3</w:t>
      </w:r>
      <w:r>
        <w:rPr>
          <w:rFonts w:ascii="Arial" w:hAnsi="Arial" w:cs="Arial"/>
          <w:sz w:val="28"/>
          <w:szCs w:val="28"/>
        </w:rPr>
        <w:t>0%。本次评标是以</w:t>
      </w:r>
      <w:r>
        <w:rPr>
          <w:rFonts w:hint="eastAsia" w:ascii="Arial" w:hAnsi="Arial" w:cs="Arial"/>
          <w:sz w:val="28"/>
          <w:szCs w:val="28"/>
        </w:rPr>
        <w:t>自</w:t>
      </w:r>
      <w:r>
        <w:rPr>
          <w:rFonts w:hint="eastAsia" w:ascii="Arial" w:hAnsi="Arial" w:cs="Arial"/>
          <w:color w:val="000000"/>
          <w:sz w:val="28"/>
          <w:szCs w:val="28"/>
        </w:rPr>
        <w:t>主</w:t>
      </w:r>
      <w:r>
        <w:rPr>
          <w:rFonts w:ascii="Arial" w:hAnsi="Arial" w:cs="Arial"/>
          <w:color w:val="000000"/>
          <w:sz w:val="28"/>
          <w:szCs w:val="28"/>
        </w:rPr>
        <w:t>招标文件为依据，按公正、科学、客观、平等竞争的要求，推荐服务良好、报价合理、经验丰富、信誉良好及综合实力强的中标人。评标分</w:t>
      </w:r>
      <w:r>
        <w:rPr>
          <w:rFonts w:hint="eastAsia" w:ascii="Arial" w:hAnsi="Arial" w:cs="Arial"/>
          <w:color w:val="000000"/>
          <w:sz w:val="28"/>
          <w:szCs w:val="28"/>
        </w:rPr>
        <w:t>三</w:t>
      </w:r>
      <w:r>
        <w:rPr>
          <w:rFonts w:ascii="Arial" w:hAnsi="Arial" w:cs="Arial"/>
          <w:color w:val="000000"/>
          <w:sz w:val="28"/>
          <w:szCs w:val="28"/>
        </w:rPr>
        <w:t>个阶段：第一阶段资格性和符合性审查，资格性和符合性审查合格的投标才进入后续评审，资格性和符合性审查不合格的投标为无效投标，不进入后续评审；第二阶段为商务、技术服务评审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1F7F5D5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3BC6E8EF">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228C0181">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1.评标委员会组成：本次评标的评标委员会依法由广东工业大学集中采购专家库抽取4位评委和用户授权代表1人组成。</w:t>
      </w:r>
    </w:p>
    <w:p w14:paraId="5525F7A7">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4A836741">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658CE5DD">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3D29C0D9">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6F2D0BF3">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2C04B397">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5F2B57B3">
      <w:pPr>
        <w:spacing w:line="360" w:lineRule="auto"/>
        <w:ind w:firstLine="560" w:firstLineChars="200"/>
        <w:rPr>
          <w:rFonts w:ascii="Arial" w:hAnsi="Arial" w:cs="Arial"/>
          <w:sz w:val="28"/>
          <w:szCs w:val="28"/>
        </w:rPr>
      </w:pPr>
      <w:r>
        <w:rPr>
          <w:rFonts w:ascii="Arial" w:hAnsi="Arial" w:cs="Arial"/>
          <w:sz w:val="28"/>
          <w:szCs w:val="28"/>
        </w:rPr>
        <w:t>3.职责</w:t>
      </w:r>
    </w:p>
    <w:p w14:paraId="509989FE">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4656B2AD">
      <w:pPr>
        <w:spacing w:line="360" w:lineRule="auto"/>
        <w:ind w:firstLine="559" w:firstLineChars="199"/>
        <w:rPr>
          <w:rFonts w:ascii="Arial" w:hAnsi="Arial" w:cs="Arial"/>
          <w:b/>
          <w:sz w:val="28"/>
          <w:szCs w:val="28"/>
        </w:rPr>
      </w:pPr>
      <w:r>
        <w:rPr>
          <w:rFonts w:ascii="Arial" w:hAnsi="Arial" w:cs="Arial"/>
          <w:b/>
          <w:sz w:val="28"/>
          <w:szCs w:val="28"/>
        </w:rPr>
        <w:t>三、评标程序</w:t>
      </w:r>
    </w:p>
    <w:p w14:paraId="10CF7FCF">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34B279AA">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资格性审查内容如下：</w:t>
      </w:r>
    </w:p>
    <w:p w14:paraId="7E4B7725">
      <w:pPr>
        <w:pStyle w:val="23"/>
        <w:adjustRightInd w:val="0"/>
        <w:snapToGrid w:val="0"/>
        <w:ind w:left="843" w:hanging="843" w:hangingChars="300"/>
        <w:jc w:val="center"/>
        <w:rPr>
          <w:rFonts w:hAnsi="宋体"/>
          <w:color w:val="000000"/>
          <w:sz w:val="28"/>
          <w:szCs w:val="28"/>
        </w:rPr>
      </w:pPr>
      <w:r>
        <w:rPr>
          <w:rFonts w:hint="eastAsia" w:hAnsi="宋体"/>
          <w:b/>
          <w:color w:val="000000"/>
          <w:sz w:val="28"/>
          <w:szCs w:val="28"/>
        </w:rPr>
        <w:t>资格性审查表</w:t>
      </w:r>
    </w:p>
    <w:tbl>
      <w:tblPr>
        <w:tblStyle w:val="47"/>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50"/>
        <w:gridCol w:w="8217"/>
      </w:tblGrid>
      <w:tr w14:paraId="489BC6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85" w:type="dxa"/>
            <w:tcBorders>
              <w:bottom w:val="single" w:color="auto" w:sz="4" w:space="0"/>
              <w:right w:val="single" w:color="auto" w:sz="4" w:space="0"/>
            </w:tcBorders>
            <w:shd w:val="clear" w:color="auto" w:fill="D7D7D7"/>
            <w:vAlign w:val="center"/>
          </w:tcPr>
          <w:p w14:paraId="3EC97A69">
            <w:pPr>
              <w:spacing w:line="360" w:lineRule="auto"/>
              <w:jc w:val="center"/>
              <w:rPr>
                <w:rStyle w:val="50"/>
                <w:rFonts w:ascii="Arial" w:hAnsi="Arial" w:cs="Arial"/>
                <w:color w:val="000000"/>
                <w:sz w:val="28"/>
                <w:szCs w:val="28"/>
              </w:rPr>
            </w:pPr>
            <w:r>
              <w:rPr>
                <w:rStyle w:val="50"/>
                <w:rFonts w:ascii="Arial" w:hAnsi="Arial" w:cs="Arial"/>
                <w:color w:val="000000"/>
                <w:sz w:val="28"/>
                <w:szCs w:val="28"/>
              </w:rPr>
              <w:t>序号</w:t>
            </w:r>
          </w:p>
        </w:tc>
        <w:tc>
          <w:tcPr>
            <w:tcW w:w="8653" w:type="dxa"/>
            <w:tcBorders>
              <w:left w:val="single" w:color="auto" w:sz="4" w:space="0"/>
              <w:bottom w:val="single" w:color="auto" w:sz="4" w:space="0"/>
            </w:tcBorders>
            <w:shd w:val="clear" w:color="auto" w:fill="D7D7D7"/>
            <w:vAlign w:val="center"/>
          </w:tcPr>
          <w:p w14:paraId="3D16F824">
            <w:pPr>
              <w:spacing w:line="360" w:lineRule="auto"/>
              <w:jc w:val="center"/>
              <w:rPr>
                <w:rFonts w:ascii="Arial" w:hAnsi="Arial" w:cs="Arial"/>
                <w:b/>
                <w:bCs/>
                <w:color w:val="000000"/>
                <w:sz w:val="28"/>
                <w:szCs w:val="28"/>
              </w:rPr>
            </w:pPr>
            <w:r>
              <w:rPr>
                <w:rStyle w:val="50"/>
                <w:rFonts w:ascii="Arial" w:hAnsi="Arial" w:cs="Arial"/>
                <w:color w:val="000000"/>
                <w:sz w:val="28"/>
                <w:szCs w:val="28"/>
              </w:rPr>
              <w:t>资格审查内容</w:t>
            </w:r>
          </w:p>
        </w:tc>
      </w:tr>
      <w:tr w14:paraId="767FA7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4" w:hRule="exact"/>
          <w:jc w:val="center"/>
        </w:trPr>
        <w:tc>
          <w:tcPr>
            <w:tcW w:w="985" w:type="dxa"/>
            <w:tcBorders>
              <w:top w:val="single" w:color="auto" w:sz="4" w:space="0"/>
              <w:bottom w:val="single" w:color="auto" w:sz="4" w:space="0"/>
              <w:right w:val="single" w:color="auto" w:sz="4" w:space="0"/>
            </w:tcBorders>
            <w:vAlign w:val="center"/>
          </w:tcPr>
          <w:p w14:paraId="1A07265B">
            <w:pPr>
              <w:spacing w:line="360" w:lineRule="auto"/>
              <w:jc w:val="center"/>
              <w:rPr>
                <w:rFonts w:ascii="Arial" w:hAnsi="Arial" w:cs="Arial"/>
                <w:color w:val="000000"/>
              </w:rPr>
            </w:pPr>
            <w:r>
              <w:rPr>
                <w:rFonts w:ascii="Arial" w:hAnsi="Arial" w:cs="Arial"/>
              </w:rPr>
              <w:t>1</w:t>
            </w:r>
          </w:p>
        </w:tc>
        <w:tc>
          <w:tcPr>
            <w:tcW w:w="8653" w:type="dxa"/>
            <w:tcBorders>
              <w:top w:val="single" w:color="auto" w:sz="4" w:space="0"/>
              <w:left w:val="single" w:color="auto" w:sz="4" w:space="0"/>
              <w:bottom w:val="single" w:color="auto" w:sz="4" w:space="0"/>
            </w:tcBorders>
            <w:vAlign w:val="center"/>
          </w:tcPr>
          <w:p w14:paraId="6C78A2F4">
            <w:pPr>
              <w:spacing w:line="360" w:lineRule="auto"/>
              <w:rPr>
                <w:rFonts w:ascii="Arial" w:hAnsi="Arial" w:cs="Arial"/>
                <w:color w:val="000000"/>
              </w:rPr>
            </w:pPr>
            <w:r>
              <w:rPr>
                <w:rFonts w:ascii="Arial" w:hAnsi="Arial" w:cs="Arial"/>
              </w:rPr>
              <w:t>具有独立承担民事责任能力的在中华人民共和国境内注册的法人或其他组织。</w:t>
            </w:r>
          </w:p>
        </w:tc>
      </w:tr>
      <w:tr w14:paraId="24FDBF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0912022F">
            <w:pPr>
              <w:spacing w:line="360" w:lineRule="auto"/>
              <w:jc w:val="center"/>
              <w:rPr>
                <w:rFonts w:ascii="Arial" w:hAnsi="Arial" w:cs="Arial"/>
                <w:color w:val="000000"/>
              </w:rPr>
            </w:pPr>
            <w:r>
              <w:rPr>
                <w:rFonts w:ascii="Arial" w:hAnsi="Arial" w:cs="Arial"/>
              </w:rPr>
              <w:t>2</w:t>
            </w:r>
          </w:p>
        </w:tc>
        <w:tc>
          <w:tcPr>
            <w:tcW w:w="8653" w:type="dxa"/>
            <w:tcBorders>
              <w:top w:val="single" w:color="auto" w:sz="4" w:space="0"/>
              <w:left w:val="single" w:color="auto" w:sz="4" w:space="0"/>
              <w:bottom w:val="single" w:color="auto" w:sz="4" w:space="0"/>
            </w:tcBorders>
            <w:vAlign w:val="center"/>
          </w:tcPr>
          <w:p w14:paraId="74BE3CAF">
            <w:pPr>
              <w:spacing w:line="360" w:lineRule="auto"/>
              <w:rPr>
                <w:rFonts w:ascii="Arial" w:hAnsi="Arial" w:cs="Arial"/>
                <w:color w:val="000000"/>
              </w:rPr>
            </w:pPr>
            <w:r>
              <w:rPr>
                <w:rFonts w:ascii="Arial" w:hAnsi="Arial" w:cs="Arial"/>
              </w:rPr>
              <w:t>具有良好的商业信誉和健全的财务会计制度。</w:t>
            </w:r>
          </w:p>
        </w:tc>
      </w:tr>
      <w:tr w14:paraId="6CA9E3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791CA5A5">
            <w:pPr>
              <w:spacing w:line="360" w:lineRule="auto"/>
              <w:jc w:val="center"/>
              <w:rPr>
                <w:rFonts w:ascii="Arial" w:hAnsi="Arial" w:cs="Arial"/>
                <w:color w:val="000000"/>
              </w:rPr>
            </w:pPr>
            <w:r>
              <w:rPr>
                <w:rFonts w:ascii="Arial" w:hAnsi="Arial" w:cs="Arial"/>
              </w:rPr>
              <w:t>3</w:t>
            </w:r>
          </w:p>
        </w:tc>
        <w:tc>
          <w:tcPr>
            <w:tcW w:w="8653" w:type="dxa"/>
            <w:tcBorders>
              <w:top w:val="single" w:color="auto" w:sz="4" w:space="0"/>
              <w:left w:val="single" w:color="auto" w:sz="4" w:space="0"/>
              <w:bottom w:val="single" w:color="auto" w:sz="4" w:space="0"/>
            </w:tcBorders>
            <w:vAlign w:val="center"/>
          </w:tcPr>
          <w:p w14:paraId="4093B861">
            <w:pPr>
              <w:spacing w:line="360" w:lineRule="auto"/>
              <w:rPr>
                <w:rFonts w:ascii="Arial" w:hAnsi="Arial" w:cs="Arial"/>
                <w:color w:val="000000"/>
              </w:rPr>
            </w:pPr>
            <w:r>
              <w:rPr>
                <w:rFonts w:hint="eastAsia" w:ascii="Arial" w:hAnsi="Arial" w:cs="Arial"/>
                <w:color w:val="000000"/>
              </w:rPr>
              <w:t>具有履行合同所必需的设备和专业技术能力</w:t>
            </w:r>
            <w:r>
              <w:rPr>
                <w:rFonts w:hint="eastAsia" w:ascii="Arial" w:hAnsi="Arial" w:cs="Arial"/>
              </w:rPr>
              <w:t>。</w:t>
            </w:r>
          </w:p>
        </w:tc>
      </w:tr>
      <w:tr w14:paraId="3ADA75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7C7E4BB9">
            <w:pPr>
              <w:spacing w:line="360" w:lineRule="auto"/>
              <w:jc w:val="center"/>
              <w:rPr>
                <w:rFonts w:ascii="Arial" w:hAnsi="Arial" w:cs="Arial"/>
                <w:color w:val="000000"/>
              </w:rPr>
            </w:pPr>
            <w:r>
              <w:rPr>
                <w:rFonts w:ascii="Arial" w:hAnsi="Arial" w:cs="Arial"/>
              </w:rPr>
              <w:t>4</w:t>
            </w:r>
          </w:p>
        </w:tc>
        <w:tc>
          <w:tcPr>
            <w:tcW w:w="8653" w:type="dxa"/>
            <w:tcBorders>
              <w:top w:val="single" w:color="auto" w:sz="4" w:space="0"/>
              <w:left w:val="single" w:color="auto" w:sz="4" w:space="0"/>
              <w:bottom w:val="single" w:color="auto" w:sz="4" w:space="0"/>
            </w:tcBorders>
            <w:vAlign w:val="center"/>
          </w:tcPr>
          <w:p w14:paraId="664B8D88">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ascii="Arial" w:hAnsi="Arial" w:cs="Arial"/>
              </w:rPr>
              <w:t>。</w:t>
            </w:r>
          </w:p>
        </w:tc>
      </w:tr>
      <w:tr w14:paraId="089B7D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6FCC4856">
            <w:pPr>
              <w:spacing w:line="360" w:lineRule="auto"/>
              <w:jc w:val="center"/>
              <w:rPr>
                <w:rFonts w:ascii="Arial" w:hAnsi="Arial" w:cs="Arial"/>
                <w:color w:val="000000"/>
              </w:rPr>
            </w:pPr>
            <w:r>
              <w:rPr>
                <w:rFonts w:ascii="Arial" w:hAnsi="Arial" w:cs="Arial"/>
              </w:rPr>
              <w:t>5</w:t>
            </w:r>
          </w:p>
        </w:tc>
        <w:tc>
          <w:tcPr>
            <w:tcW w:w="8653" w:type="dxa"/>
            <w:tcBorders>
              <w:top w:val="single" w:color="auto" w:sz="4" w:space="0"/>
              <w:left w:val="single" w:color="auto" w:sz="4" w:space="0"/>
              <w:bottom w:val="single" w:color="auto" w:sz="4" w:space="0"/>
            </w:tcBorders>
            <w:vAlign w:val="center"/>
          </w:tcPr>
          <w:p w14:paraId="196AC2F9">
            <w:pPr>
              <w:spacing w:line="360" w:lineRule="auto"/>
              <w:rPr>
                <w:rFonts w:ascii="Arial" w:hAnsi="Arial" w:cs="Arial"/>
                <w:color w:val="000000"/>
              </w:rPr>
            </w:pPr>
            <w:r>
              <w:rPr>
                <w:rFonts w:ascii="Arial" w:hAnsi="Arial" w:cs="Arial"/>
              </w:rPr>
              <w:t>参加政府采购活动前3年内在经营活动中没有重大违法记录。</w:t>
            </w:r>
          </w:p>
        </w:tc>
      </w:tr>
      <w:tr w14:paraId="5FACF0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85" w:type="dxa"/>
            <w:tcBorders>
              <w:top w:val="single" w:color="auto" w:sz="4" w:space="0"/>
              <w:bottom w:val="single" w:color="auto" w:sz="4" w:space="0"/>
              <w:right w:val="single" w:color="auto" w:sz="4" w:space="0"/>
            </w:tcBorders>
            <w:vAlign w:val="center"/>
          </w:tcPr>
          <w:p w14:paraId="4A6AAF40">
            <w:pPr>
              <w:spacing w:line="360" w:lineRule="auto"/>
              <w:jc w:val="center"/>
              <w:rPr>
                <w:rFonts w:ascii="Arial" w:hAnsi="Arial" w:cs="Arial"/>
                <w:color w:val="000000"/>
              </w:rPr>
            </w:pPr>
            <w:r>
              <w:rPr>
                <w:rFonts w:ascii="Arial" w:hAnsi="Arial" w:cs="Arial"/>
              </w:rPr>
              <w:t>6</w:t>
            </w:r>
          </w:p>
        </w:tc>
        <w:tc>
          <w:tcPr>
            <w:tcW w:w="8653" w:type="dxa"/>
            <w:tcBorders>
              <w:top w:val="single" w:color="auto" w:sz="4" w:space="0"/>
              <w:left w:val="single" w:color="auto" w:sz="4" w:space="0"/>
              <w:bottom w:val="single" w:color="auto" w:sz="4" w:space="0"/>
            </w:tcBorders>
            <w:vAlign w:val="center"/>
          </w:tcPr>
          <w:p w14:paraId="0308801F">
            <w:pPr>
              <w:spacing w:line="360" w:lineRule="auto"/>
              <w:rPr>
                <w:rFonts w:ascii="Arial" w:hAnsi="Arial" w:cs="Arial"/>
                <w:color w:val="000000"/>
              </w:rPr>
            </w:pPr>
            <w:r>
              <w:rPr>
                <w:rFonts w:ascii="Arial" w:hAnsi="Arial" w:cs="Arial"/>
              </w:rPr>
              <w:t>信用记录</w:t>
            </w:r>
            <w:r>
              <w:rPr>
                <w:rFonts w:hint="eastAsia" w:ascii="Arial" w:hAnsi="Arial" w:cs="Arial"/>
              </w:rPr>
              <w:t>：</w:t>
            </w:r>
            <w:r>
              <w:rPr>
                <w:rFonts w:ascii="Arial" w:hAnsi="Arial" w:cs="Arial"/>
                <w:color w:val="000000"/>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rPr>
              <w:t>）</w:t>
            </w:r>
            <w:r>
              <w:rPr>
                <w:rFonts w:ascii="Arial" w:hAnsi="Arial" w:cs="Arial"/>
                <w:color w:val="000000"/>
              </w:rPr>
              <w:t>。</w:t>
            </w:r>
          </w:p>
        </w:tc>
      </w:tr>
      <w:tr w14:paraId="6A72A1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1E23F685">
            <w:pPr>
              <w:spacing w:line="360" w:lineRule="auto"/>
              <w:jc w:val="center"/>
              <w:rPr>
                <w:rFonts w:ascii="Arial" w:hAnsi="Arial" w:cs="Arial"/>
                <w:color w:val="000000"/>
              </w:rPr>
            </w:pPr>
            <w:r>
              <w:rPr>
                <w:rFonts w:hint="eastAsia" w:ascii="Arial" w:hAnsi="Arial" w:cs="Arial"/>
              </w:rPr>
              <w:t>7</w:t>
            </w:r>
          </w:p>
        </w:tc>
        <w:tc>
          <w:tcPr>
            <w:tcW w:w="8653" w:type="dxa"/>
            <w:tcBorders>
              <w:top w:val="single" w:color="auto" w:sz="4" w:space="0"/>
              <w:left w:val="single" w:color="auto" w:sz="4" w:space="0"/>
              <w:bottom w:val="single" w:color="auto" w:sz="4" w:space="0"/>
            </w:tcBorders>
            <w:vAlign w:val="center"/>
          </w:tcPr>
          <w:p w14:paraId="3FD1A10E">
            <w:pPr>
              <w:tabs>
                <w:tab w:val="left" w:pos="1092"/>
              </w:tabs>
              <w:wordWrap w:val="0"/>
              <w:adjustRightInd w:val="0"/>
              <w:snapToGrid w:val="0"/>
              <w:spacing w:line="360" w:lineRule="auto"/>
              <w:rPr>
                <w:rFonts w:ascii="Arial" w:hAnsi="Arial" w:cs="Arial"/>
                <w:color w:val="000000"/>
              </w:rPr>
            </w:pPr>
            <w:r>
              <w:rPr>
                <w:rFonts w:ascii="Arial" w:hAnsi="Arial" w:cs="Arial"/>
              </w:rPr>
              <w:t>本项目不接受联合体投标。</w:t>
            </w:r>
          </w:p>
        </w:tc>
      </w:tr>
      <w:tr w14:paraId="2463C5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12" w:space="0"/>
              <w:right w:val="single" w:color="auto" w:sz="4" w:space="0"/>
            </w:tcBorders>
            <w:vAlign w:val="center"/>
          </w:tcPr>
          <w:p w14:paraId="6F51CB3E">
            <w:pPr>
              <w:spacing w:line="360" w:lineRule="auto"/>
              <w:jc w:val="center"/>
              <w:rPr>
                <w:rFonts w:ascii="Arial" w:hAnsi="Arial" w:cs="Arial"/>
                <w:color w:val="000000"/>
              </w:rPr>
            </w:pPr>
            <w:r>
              <w:rPr>
                <w:rFonts w:hint="eastAsia" w:ascii="Arial" w:hAnsi="Arial" w:cs="Arial"/>
              </w:rPr>
              <w:t>8</w:t>
            </w:r>
          </w:p>
        </w:tc>
        <w:tc>
          <w:tcPr>
            <w:tcW w:w="8653" w:type="dxa"/>
            <w:tcBorders>
              <w:top w:val="single" w:color="auto" w:sz="4" w:space="0"/>
              <w:left w:val="single" w:color="auto" w:sz="4" w:space="0"/>
              <w:bottom w:val="single" w:color="auto" w:sz="12" w:space="0"/>
            </w:tcBorders>
            <w:vAlign w:val="center"/>
          </w:tcPr>
          <w:p w14:paraId="2D2AC12A">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tbl>
    <w:p w14:paraId="5BE5B439">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（2）合格投标人不足3家的，不得评审。未通过资格性审查的投标人，不进入符合性审查。</w:t>
      </w:r>
    </w:p>
    <w:p w14:paraId="2FA29CB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52197E1D">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7"/>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01"/>
        <w:gridCol w:w="2514"/>
        <w:gridCol w:w="5752"/>
      </w:tblGrid>
      <w:tr w14:paraId="06649E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50BBDC5A">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2640" w:type="dxa"/>
            <w:tcBorders>
              <w:left w:val="single" w:color="auto" w:sz="4" w:space="0"/>
              <w:bottom w:val="single" w:color="auto" w:sz="4" w:space="0"/>
              <w:right w:val="single" w:color="auto" w:sz="4" w:space="0"/>
            </w:tcBorders>
            <w:shd w:val="clear" w:color="auto" w:fill="D7D7D7"/>
            <w:vAlign w:val="center"/>
          </w:tcPr>
          <w:p w14:paraId="4BFEAF39">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6064" w:type="dxa"/>
            <w:tcBorders>
              <w:left w:val="single" w:color="auto" w:sz="4" w:space="0"/>
              <w:bottom w:val="single" w:color="auto" w:sz="4" w:space="0"/>
            </w:tcBorders>
            <w:shd w:val="clear" w:color="auto" w:fill="D7D7D7"/>
            <w:vAlign w:val="center"/>
          </w:tcPr>
          <w:p w14:paraId="311B7604">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738FD3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5099916A">
            <w:pPr>
              <w:spacing w:line="240" w:lineRule="exact"/>
              <w:jc w:val="center"/>
              <w:rPr>
                <w:rFonts w:ascii="Arial" w:hAnsi="Arial" w:cs="Arial"/>
                <w:color w:val="000000"/>
              </w:rPr>
            </w:pPr>
            <w:r>
              <w:rPr>
                <w:rFonts w:hint="eastAsia" w:ascii="Arial" w:hAnsi="Arial" w:cs="Arial"/>
                <w:color w:val="000000"/>
              </w:rPr>
              <w:t>1</w:t>
            </w:r>
          </w:p>
        </w:tc>
        <w:tc>
          <w:tcPr>
            <w:tcW w:w="2640" w:type="dxa"/>
            <w:tcBorders>
              <w:top w:val="single" w:color="auto" w:sz="4" w:space="0"/>
              <w:left w:val="single" w:color="auto" w:sz="4" w:space="0"/>
              <w:bottom w:val="single" w:color="auto" w:sz="4" w:space="0"/>
              <w:right w:val="single" w:color="auto" w:sz="4" w:space="0"/>
            </w:tcBorders>
            <w:vAlign w:val="center"/>
          </w:tcPr>
          <w:p w14:paraId="71AE7349">
            <w:pPr>
              <w:spacing w:line="240" w:lineRule="exact"/>
              <w:jc w:val="left"/>
              <w:rPr>
                <w:rFonts w:ascii="Arial" w:hAnsi="Arial" w:cs="Arial"/>
                <w:color w:val="000000"/>
              </w:rPr>
            </w:pPr>
            <w:r>
              <w:t>投标函</w:t>
            </w:r>
          </w:p>
        </w:tc>
        <w:tc>
          <w:tcPr>
            <w:tcW w:w="6064" w:type="dxa"/>
            <w:tcBorders>
              <w:top w:val="single" w:color="auto" w:sz="4" w:space="0"/>
              <w:left w:val="single" w:color="auto" w:sz="4" w:space="0"/>
              <w:bottom w:val="single" w:color="auto" w:sz="4" w:space="0"/>
            </w:tcBorders>
            <w:vAlign w:val="center"/>
          </w:tcPr>
          <w:p w14:paraId="2A6F5B54">
            <w:pPr>
              <w:spacing w:line="240" w:lineRule="exact"/>
              <w:jc w:val="left"/>
              <w:rPr>
                <w:rFonts w:ascii="Arial" w:hAnsi="Arial" w:cs="Arial"/>
                <w:color w:val="000000"/>
              </w:rPr>
            </w:pPr>
            <w:r>
              <w:t>已按规定格式编制及盖章、签署，投标有效期满足招标文件要求</w:t>
            </w:r>
          </w:p>
        </w:tc>
      </w:tr>
      <w:tr w14:paraId="609A0D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305AF591">
            <w:pPr>
              <w:spacing w:line="240" w:lineRule="exact"/>
              <w:jc w:val="center"/>
              <w:rPr>
                <w:rFonts w:ascii="Arial" w:hAnsi="Arial" w:cs="Arial"/>
                <w:color w:val="000000"/>
              </w:rPr>
            </w:pPr>
            <w:r>
              <w:rPr>
                <w:rFonts w:hint="eastAsia" w:ascii="Arial" w:hAnsi="Arial" w:cs="Arial"/>
                <w:color w:val="000000"/>
              </w:rPr>
              <w:t>2</w:t>
            </w:r>
          </w:p>
        </w:tc>
        <w:tc>
          <w:tcPr>
            <w:tcW w:w="2640" w:type="dxa"/>
            <w:tcBorders>
              <w:top w:val="single" w:color="auto" w:sz="4" w:space="0"/>
              <w:left w:val="single" w:color="auto" w:sz="4" w:space="0"/>
              <w:bottom w:val="single" w:color="auto" w:sz="4" w:space="0"/>
              <w:right w:val="single" w:color="auto" w:sz="4" w:space="0"/>
            </w:tcBorders>
            <w:vAlign w:val="center"/>
          </w:tcPr>
          <w:p w14:paraId="28973D64">
            <w:pPr>
              <w:spacing w:line="240" w:lineRule="exact"/>
              <w:jc w:val="left"/>
              <w:rPr>
                <w:rFonts w:ascii="Arial" w:hAnsi="Arial" w:cs="Arial"/>
                <w:color w:val="000000"/>
              </w:rPr>
            </w:pPr>
            <w:r>
              <w:t>法定代表人证明书及授权委托书（如适用）</w:t>
            </w:r>
          </w:p>
        </w:tc>
        <w:tc>
          <w:tcPr>
            <w:tcW w:w="6064" w:type="dxa"/>
            <w:tcBorders>
              <w:top w:val="single" w:color="auto" w:sz="4" w:space="0"/>
              <w:left w:val="single" w:color="auto" w:sz="4" w:space="0"/>
              <w:bottom w:val="single" w:color="auto" w:sz="4" w:space="0"/>
            </w:tcBorders>
            <w:vAlign w:val="center"/>
          </w:tcPr>
          <w:p w14:paraId="785A4EF3">
            <w:pPr>
              <w:spacing w:line="240" w:lineRule="exact"/>
              <w:jc w:val="left"/>
              <w:rPr>
                <w:rFonts w:ascii="Arial" w:hAnsi="Arial" w:cs="Arial"/>
                <w:color w:val="000000"/>
              </w:rPr>
            </w:pPr>
            <w:r>
              <w:t>已经盖章、签署，有效期涵盖投标有效期</w:t>
            </w:r>
          </w:p>
        </w:tc>
      </w:tr>
      <w:tr w14:paraId="67C623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4EBB3A39">
            <w:pPr>
              <w:spacing w:line="240" w:lineRule="exact"/>
              <w:jc w:val="center"/>
              <w:rPr>
                <w:rFonts w:ascii="Arial" w:hAnsi="Arial" w:cs="Arial"/>
                <w:color w:val="000000"/>
              </w:rPr>
            </w:pPr>
            <w:r>
              <w:rPr>
                <w:rFonts w:hint="eastAsia" w:ascii="Arial" w:hAnsi="Arial" w:cs="Arial"/>
                <w:color w:val="000000"/>
              </w:rPr>
              <w:t>3</w:t>
            </w:r>
          </w:p>
        </w:tc>
        <w:tc>
          <w:tcPr>
            <w:tcW w:w="2640" w:type="dxa"/>
            <w:tcBorders>
              <w:top w:val="single" w:color="auto" w:sz="4" w:space="0"/>
              <w:left w:val="single" w:color="auto" w:sz="4" w:space="0"/>
              <w:bottom w:val="single" w:color="auto" w:sz="4" w:space="0"/>
              <w:right w:val="single" w:color="auto" w:sz="4" w:space="0"/>
            </w:tcBorders>
            <w:vAlign w:val="center"/>
          </w:tcPr>
          <w:p w14:paraId="12D08AA7">
            <w:pPr>
              <w:spacing w:line="240" w:lineRule="exact"/>
              <w:jc w:val="left"/>
              <w:rPr>
                <w:rFonts w:ascii="Arial" w:hAnsi="Arial" w:cs="Arial"/>
                <w:color w:val="000000"/>
              </w:rPr>
            </w:pPr>
            <w:r>
              <w:t>投标文件内容、签字、盖章</w:t>
            </w:r>
          </w:p>
        </w:tc>
        <w:tc>
          <w:tcPr>
            <w:tcW w:w="6064" w:type="dxa"/>
            <w:tcBorders>
              <w:top w:val="single" w:color="auto" w:sz="4" w:space="0"/>
              <w:left w:val="single" w:color="auto" w:sz="4" w:space="0"/>
              <w:bottom w:val="single" w:color="auto" w:sz="4" w:space="0"/>
            </w:tcBorders>
            <w:vAlign w:val="center"/>
          </w:tcPr>
          <w:p w14:paraId="7930CA32">
            <w:pPr>
              <w:spacing w:line="240" w:lineRule="exact"/>
              <w:jc w:val="left"/>
              <w:rPr>
                <w:rFonts w:ascii="Arial" w:hAnsi="Arial" w:cs="Arial"/>
                <w:color w:val="000000"/>
              </w:rPr>
            </w:pPr>
            <w:r>
              <w:t>投标文件内容完整，无重大错漏，并已按招标文件要求签字、盖章</w:t>
            </w:r>
          </w:p>
        </w:tc>
      </w:tr>
      <w:tr w14:paraId="349643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445FF297">
            <w:pPr>
              <w:spacing w:line="240" w:lineRule="exact"/>
              <w:jc w:val="center"/>
              <w:rPr>
                <w:rFonts w:ascii="Arial" w:hAnsi="Arial" w:cs="Arial"/>
                <w:color w:val="000000"/>
              </w:rPr>
            </w:pPr>
            <w:r>
              <w:rPr>
                <w:rFonts w:hint="eastAsia" w:ascii="Arial" w:hAnsi="Arial" w:cs="Arial"/>
                <w:color w:val="000000"/>
              </w:rPr>
              <w:t>4</w:t>
            </w:r>
          </w:p>
        </w:tc>
        <w:tc>
          <w:tcPr>
            <w:tcW w:w="2640" w:type="dxa"/>
            <w:tcBorders>
              <w:top w:val="single" w:color="auto" w:sz="4" w:space="0"/>
              <w:left w:val="single" w:color="auto" w:sz="4" w:space="0"/>
              <w:bottom w:val="single" w:color="auto" w:sz="4" w:space="0"/>
              <w:right w:val="single" w:color="auto" w:sz="4" w:space="0"/>
            </w:tcBorders>
            <w:vAlign w:val="center"/>
          </w:tcPr>
          <w:p w14:paraId="23A4B76F">
            <w:pPr>
              <w:spacing w:line="240" w:lineRule="exact"/>
              <w:jc w:val="left"/>
              <w:rPr>
                <w:rFonts w:ascii="Arial" w:hAnsi="Arial" w:cs="Arial"/>
                <w:color w:val="000000"/>
              </w:rPr>
            </w:pPr>
            <w:r>
              <w:t>“★”号条款</w:t>
            </w:r>
          </w:p>
        </w:tc>
        <w:tc>
          <w:tcPr>
            <w:tcW w:w="6064" w:type="dxa"/>
            <w:tcBorders>
              <w:top w:val="single" w:color="auto" w:sz="4" w:space="0"/>
              <w:left w:val="single" w:color="auto" w:sz="4" w:space="0"/>
              <w:bottom w:val="single" w:color="auto" w:sz="4" w:space="0"/>
            </w:tcBorders>
            <w:vAlign w:val="center"/>
          </w:tcPr>
          <w:p w14:paraId="5F4AF7F6">
            <w:pPr>
              <w:spacing w:line="240" w:lineRule="exact"/>
              <w:jc w:val="left"/>
              <w:rPr>
                <w:rFonts w:ascii="Arial" w:hAnsi="Arial" w:cs="Arial"/>
                <w:color w:val="000000"/>
              </w:rPr>
            </w:pPr>
            <w:r>
              <w:t>“★”号条款满足招标文件要求</w:t>
            </w:r>
          </w:p>
        </w:tc>
      </w:tr>
      <w:tr w14:paraId="498DDD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3947B5CB">
            <w:pPr>
              <w:spacing w:line="240" w:lineRule="exact"/>
              <w:jc w:val="center"/>
              <w:rPr>
                <w:rFonts w:ascii="Arial" w:hAnsi="Arial" w:cs="Arial"/>
                <w:color w:val="000000"/>
              </w:rPr>
            </w:pPr>
            <w:r>
              <w:rPr>
                <w:rFonts w:hint="eastAsia" w:ascii="Arial" w:hAnsi="Arial" w:cs="Arial"/>
                <w:color w:val="000000"/>
              </w:rPr>
              <w:t>5</w:t>
            </w:r>
          </w:p>
        </w:tc>
        <w:tc>
          <w:tcPr>
            <w:tcW w:w="2640" w:type="dxa"/>
            <w:tcBorders>
              <w:top w:val="single" w:color="auto" w:sz="4" w:space="0"/>
              <w:left w:val="single" w:color="auto" w:sz="4" w:space="0"/>
              <w:bottom w:val="single" w:color="auto" w:sz="4" w:space="0"/>
              <w:right w:val="single" w:color="auto" w:sz="4" w:space="0"/>
            </w:tcBorders>
            <w:vAlign w:val="center"/>
          </w:tcPr>
          <w:p w14:paraId="0543CB29">
            <w:pPr>
              <w:spacing w:line="240" w:lineRule="exact"/>
              <w:jc w:val="left"/>
              <w:rPr>
                <w:rFonts w:ascii="Arial" w:hAnsi="Arial" w:cs="Arial"/>
                <w:color w:val="000000"/>
              </w:rPr>
            </w:pPr>
            <w:r>
              <w:t>报价修正</w:t>
            </w:r>
          </w:p>
        </w:tc>
        <w:tc>
          <w:tcPr>
            <w:tcW w:w="6064" w:type="dxa"/>
            <w:tcBorders>
              <w:top w:val="single" w:color="auto" w:sz="4" w:space="0"/>
              <w:left w:val="single" w:color="auto" w:sz="4" w:space="0"/>
              <w:bottom w:val="single" w:color="auto" w:sz="4" w:space="0"/>
            </w:tcBorders>
            <w:vAlign w:val="center"/>
          </w:tcPr>
          <w:p w14:paraId="55679459">
            <w:pPr>
              <w:spacing w:line="240" w:lineRule="exact"/>
              <w:jc w:val="left"/>
              <w:rPr>
                <w:rFonts w:ascii="Arial" w:hAnsi="Arial" w:cs="Arial"/>
                <w:color w:val="000000"/>
              </w:rPr>
            </w:pPr>
            <w:r>
              <w:t>如出现投标报价错误的处理原则修正后的报价</w:t>
            </w:r>
            <w:r>
              <w:rPr>
                <w:rFonts w:hint="eastAsia"/>
              </w:rPr>
              <w:t>，</w:t>
            </w:r>
            <w:r>
              <w:t>投标人按规定书面确认</w:t>
            </w:r>
          </w:p>
        </w:tc>
      </w:tr>
      <w:tr w14:paraId="03A741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4368F72B">
            <w:pPr>
              <w:spacing w:line="240" w:lineRule="exact"/>
              <w:jc w:val="center"/>
              <w:rPr>
                <w:rFonts w:ascii="Arial" w:hAnsi="Arial" w:cs="Arial"/>
                <w:color w:val="000000"/>
              </w:rPr>
            </w:pPr>
            <w:r>
              <w:rPr>
                <w:rFonts w:hint="eastAsia" w:ascii="Arial" w:hAnsi="Arial" w:cs="Arial"/>
                <w:color w:val="000000"/>
              </w:rPr>
              <w:t>6</w:t>
            </w:r>
          </w:p>
        </w:tc>
        <w:tc>
          <w:tcPr>
            <w:tcW w:w="2640" w:type="dxa"/>
            <w:tcBorders>
              <w:top w:val="single" w:color="auto" w:sz="4" w:space="0"/>
              <w:left w:val="single" w:color="auto" w:sz="4" w:space="0"/>
              <w:bottom w:val="single" w:color="auto" w:sz="4" w:space="0"/>
              <w:right w:val="single" w:color="auto" w:sz="4" w:space="0"/>
            </w:tcBorders>
            <w:vAlign w:val="center"/>
          </w:tcPr>
          <w:p w14:paraId="56FC0C75">
            <w:pPr>
              <w:spacing w:line="240" w:lineRule="exact"/>
              <w:jc w:val="left"/>
              <w:rPr>
                <w:rFonts w:ascii="Arial" w:hAnsi="Arial" w:cs="Arial"/>
                <w:color w:val="000000"/>
              </w:rPr>
            </w:pPr>
            <w:r>
              <w:t>投标方案</w:t>
            </w:r>
          </w:p>
        </w:tc>
        <w:tc>
          <w:tcPr>
            <w:tcW w:w="6064" w:type="dxa"/>
            <w:tcBorders>
              <w:top w:val="single" w:color="auto" w:sz="4" w:space="0"/>
              <w:left w:val="single" w:color="auto" w:sz="4" w:space="0"/>
              <w:bottom w:val="single" w:color="auto" w:sz="4" w:space="0"/>
            </w:tcBorders>
            <w:vAlign w:val="center"/>
          </w:tcPr>
          <w:p w14:paraId="064566E3">
            <w:pPr>
              <w:spacing w:line="240" w:lineRule="exact"/>
              <w:jc w:val="left"/>
              <w:rPr>
                <w:rFonts w:ascii="Arial" w:hAnsi="Arial" w:cs="Arial"/>
                <w:color w:val="000000"/>
              </w:rPr>
            </w:pPr>
            <w:r>
              <w:t>投标人提供的投标方案及报价方案固定</w:t>
            </w:r>
          </w:p>
        </w:tc>
      </w:tr>
      <w:tr w14:paraId="0BD7F2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17C16BB0">
            <w:pPr>
              <w:spacing w:line="240" w:lineRule="exact"/>
              <w:jc w:val="center"/>
              <w:rPr>
                <w:rFonts w:ascii="Arial" w:hAnsi="Arial" w:cs="Arial"/>
                <w:color w:val="000000"/>
              </w:rPr>
            </w:pPr>
            <w:r>
              <w:rPr>
                <w:rFonts w:hint="eastAsia" w:ascii="Arial" w:hAnsi="Arial" w:cs="Arial"/>
                <w:color w:val="000000"/>
              </w:rPr>
              <w:t>7</w:t>
            </w:r>
          </w:p>
        </w:tc>
        <w:tc>
          <w:tcPr>
            <w:tcW w:w="2640" w:type="dxa"/>
            <w:tcBorders>
              <w:top w:val="single" w:color="auto" w:sz="4" w:space="0"/>
              <w:left w:val="single" w:color="auto" w:sz="4" w:space="0"/>
              <w:bottom w:val="single" w:color="auto" w:sz="4" w:space="0"/>
              <w:right w:val="single" w:color="auto" w:sz="4" w:space="0"/>
            </w:tcBorders>
            <w:vAlign w:val="center"/>
          </w:tcPr>
          <w:p w14:paraId="2E65F4B0">
            <w:pPr>
              <w:spacing w:line="240" w:lineRule="exact"/>
              <w:jc w:val="left"/>
              <w:rPr>
                <w:rFonts w:ascii="Arial" w:hAnsi="Arial" w:cs="Arial"/>
                <w:color w:val="000000"/>
              </w:rPr>
            </w:pPr>
            <w:r>
              <w:t>投标报价</w:t>
            </w:r>
          </w:p>
        </w:tc>
        <w:tc>
          <w:tcPr>
            <w:tcW w:w="6064" w:type="dxa"/>
            <w:tcBorders>
              <w:top w:val="single" w:color="auto" w:sz="4" w:space="0"/>
              <w:left w:val="single" w:color="auto" w:sz="4" w:space="0"/>
              <w:bottom w:val="single" w:color="auto" w:sz="4" w:space="0"/>
            </w:tcBorders>
            <w:vAlign w:val="center"/>
          </w:tcPr>
          <w:p w14:paraId="42BE835F">
            <w:pPr>
              <w:spacing w:line="240" w:lineRule="exact"/>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1F6505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705DDC78">
            <w:pPr>
              <w:spacing w:line="240" w:lineRule="exact"/>
              <w:jc w:val="center"/>
              <w:rPr>
                <w:rFonts w:ascii="Arial" w:hAnsi="Arial" w:cs="Arial"/>
                <w:color w:val="000000"/>
              </w:rPr>
            </w:pPr>
            <w:r>
              <w:rPr>
                <w:rFonts w:hint="eastAsia" w:ascii="Arial" w:hAnsi="Arial" w:cs="Arial"/>
                <w:color w:val="000000"/>
              </w:rPr>
              <w:t>8</w:t>
            </w:r>
          </w:p>
        </w:tc>
        <w:tc>
          <w:tcPr>
            <w:tcW w:w="2640" w:type="dxa"/>
            <w:tcBorders>
              <w:top w:val="single" w:color="auto" w:sz="4" w:space="0"/>
              <w:left w:val="single" w:color="auto" w:sz="4" w:space="0"/>
              <w:bottom w:val="single" w:color="auto" w:sz="4" w:space="0"/>
              <w:right w:val="single" w:color="auto" w:sz="4" w:space="0"/>
            </w:tcBorders>
            <w:vAlign w:val="center"/>
          </w:tcPr>
          <w:p w14:paraId="6C984B08">
            <w:pPr>
              <w:spacing w:line="240" w:lineRule="exact"/>
              <w:jc w:val="left"/>
              <w:rPr>
                <w:rFonts w:ascii="Arial" w:hAnsi="Arial" w:cs="Arial"/>
                <w:color w:val="000000"/>
              </w:rPr>
            </w:pPr>
            <w:r>
              <w:t>附加条件</w:t>
            </w:r>
          </w:p>
        </w:tc>
        <w:tc>
          <w:tcPr>
            <w:tcW w:w="6064" w:type="dxa"/>
            <w:tcBorders>
              <w:top w:val="single" w:color="auto" w:sz="4" w:space="0"/>
              <w:left w:val="single" w:color="auto" w:sz="4" w:space="0"/>
              <w:bottom w:val="single" w:color="auto" w:sz="4" w:space="0"/>
            </w:tcBorders>
            <w:vAlign w:val="center"/>
          </w:tcPr>
          <w:p w14:paraId="6560D9D3">
            <w:pPr>
              <w:spacing w:line="240" w:lineRule="exact"/>
              <w:jc w:val="left"/>
              <w:rPr>
                <w:rFonts w:ascii="Arial" w:hAnsi="Arial" w:cs="Arial"/>
                <w:color w:val="000000"/>
              </w:rPr>
            </w:pPr>
            <w:r>
              <w:t>投标文件未含有</w:t>
            </w:r>
            <w:r>
              <w:rPr>
                <w:rFonts w:hint="eastAsia"/>
              </w:rPr>
              <w:t>招标人</w:t>
            </w:r>
            <w:r>
              <w:t>不能接受的附加条件</w:t>
            </w:r>
          </w:p>
        </w:tc>
      </w:tr>
      <w:tr w14:paraId="1FF949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6AE396D9">
            <w:pPr>
              <w:spacing w:line="240" w:lineRule="exact"/>
              <w:jc w:val="center"/>
              <w:rPr>
                <w:rFonts w:ascii="Arial" w:hAnsi="Arial" w:cs="Arial"/>
                <w:color w:val="000000"/>
              </w:rPr>
            </w:pPr>
            <w:r>
              <w:rPr>
                <w:rFonts w:hint="eastAsia" w:ascii="Arial" w:hAnsi="Arial" w:cs="Arial"/>
                <w:color w:val="000000"/>
              </w:rPr>
              <w:t>9</w:t>
            </w:r>
          </w:p>
        </w:tc>
        <w:tc>
          <w:tcPr>
            <w:tcW w:w="2640" w:type="dxa"/>
            <w:tcBorders>
              <w:top w:val="single" w:color="auto" w:sz="4" w:space="0"/>
              <w:left w:val="single" w:color="auto" w:sz="4" w:space="0"/>
              <w:bottom w:val="single" w:color="auto" w:sz="4" w:space="0"/>
              <w:right w:val="single" w:color="auto" w:sz="4" w:space="0"/>
            </w:tcBorders>
            <w:vAlign w:val="center"/>
          </w:tcPr>
          <w:p w14:paraId="7B1E02E2">
            <w:pPr>
              <w:spacing w:line="240" w:lineRule="exact"/>
              <w:jc w:val="left"/>
              <w:rPr>
                <w:rFonts w:ascii="Arial" w:hAnsi="Arial" w:cs="Arial"/>
                <w:color w:val="000000"/>
              </w:rPr>
            </w:pPr>
            <w:r>
              <w:t>串通投标</w:t>
            </w:r>
          </w:p>
        </w:tc>
        <w:tc>
          <w:tcPr>
            <w:tcW w:w="6064" w:type="dxa"/>
            <w:tcBorders>
              <w:top w:val="single" w:color="auto" w:sz="4" w:space="0"/>
              <w:left w:val="single" w:color="auto" w:sz="4" w:space="0"/>
              <w:bottom w:val="single" w:color="auto" w:sz="4" w:space="0"/>
            </w:tcBorders>
            <w:vAlign w:val="center"/>
          </w:tcPr>
          <w:p w14:paraId="1F664092">
            <w:pPr>
              <w:spacing w:line="240" w:lineRule="exact"/>
              <w:jc w:val="left"/>
              <w:rPr>
                <w:rFonts w:ascii="Arial" w:hAnsi="Arial" w:cs="Arial"/>
                <w:color w:val="000000"/>
              </w:rPr>
            </w:pPr>
            <w:r>
              <w:t>未出现</w:t>
            </w:r>
            <w:r>
              <w:rPr>
                <w:rFonts w:hint="eastAsia"/>
              </w:rPr>
              <w:t>自主</w:t>
            </w:r>
            <w:r>
              <w:t>招标文件所列的视为串通投标的情形</w:t>
            </w:r>
          </w:p>
        </w:tc>
      </w:tr>
      <w:tr w14:paraId="42A2B4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12" w:space="0"/>
              <w:right w:val="single" w:color="auto" w:sz="4" w:space="0"/>
            </w:tcBorders>
            <w:vAlign w:val="center"/>
          </w:tcPr>
          <w:p w14:paraId="0FBA1BF4">
            <w:pPr>
              <w:spacing w:line="240" w:lineRule="exact"/>
              <w:jc w:val="center"/>
              <w:rPr>
                <w:rFonts w:ascii="Arial" w:hAnsi="Arial" w:cs="Arial"/>
                <w:color w:val="000000"/>
              </w:rPr>
            </w:pPr>
            <w:r>
              <w:rPr>
                <w:rFonts w:hint="eastAsia" w:ascii="Arial" w:hAnsi="Arial" w:cs="Arial"/>
                <w:color w:val="000000"/>
              </w:rPr>
              <w:t>10</w:t>
            </w:r>
          </w:p>
        </w:tc>
        <w:tc>
          <w:tcPr>
            <w:tcW w:w="2640" w:type="dxa"/>
            <w:tcBorders>
              <w:top w:val="single" w:color="auto" w:sz="4" w:space="0"/>
              <w:left w:val="single" w:color="auto" w:sz="4" w:space="0"/>
              <w:bottom w:val="single" w:color="auto" w:sz="12" w:space="0"/>
              <w:right w:val="single" w:color="auto" w:sz="4" w:space="0"/>
            </w:tcBorders>
            <w:vAlign w:val="center"/>
          </w:tcPr>
          <w:p w14:paraId="5ACBFF43">
            <w:pPr>
              <w:spacing w:line="240" w:lineRule="exact"/>
              <w:jc w:val="left"/>
              <w:rPr>
                <w:rFonts w:ascii="Arial" w:hAnsi="Arial" w:cs="Arial"/>
                <w:color w:val="000000"/>
              </w:rPr>
            </w:pPr>
            <w:r>
              <w:t>无效情形</w:t>
            </w:r>
          </w:p>
        </w:tc>
        <w:tc>
          <w:tcPr>
            <w:tcW w:w="6064" w:type="dxa"/>
            <w:tcBorders>
              <w:top w:val="single" w:color="auto" w:sz="4" w:space="0"/>
              <w:left w:val="single" w:color="auto" w:sz="4" w:space="0"/>
              <w:bottom w:val="single" w:color="auto" w:sz="12" w:space="0"/>
            </w:tcBorders>
            <w:vAlign w:val="center"/>
          </w:tcPr>
          <w:p w14:paraId="51F3594F">
            <w:pPr>
              <w:spacing w:line="240" w:lineRule="exact"/>
              <w:jc w:val="left"/>
              <w:rPr>
                <w:rFonts w:ascii="Arial" w:hAnsi="Arial" w:cs="Arial"/>
                <w:color w:val="000000"/>
              </w:rPr>
            </w:pPr>
            <w:r>
              <w:t>投标文件中未有法律、法规和</w:t>
            </w:r>
            <w:r>
              <w:rPr>
                <w:rFonts w:hint="eastAsia"/>
              </w:rPr>
              <w:t>自主</w:t>
            </w:r>
            <w:r>
              <w:t>招标文件规定的其他无效情形</w:t>
            </w:r>
          </w:p>
        </w:tc>
      </w:tr>
    </w:tbl>
    <w:p w14:paraId="2BB12C7E">
      <w:pPr>
        <w:spacing w:line="360" w:lineRule="auto"/>
        <w:ind w:firstLine="560" w:firstLineChars="200"/>
        <w:rPr>
          <w:rFonts w:ascii="Arial" w:hAnsi="Arial" w:cs="Arial"/>
          <w:sz w:val="28"/>
          <w:szCs w:val="28"/>
          <w:highlight w:val="green"/>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7AFFC9C5">
      <w:pPr>
        <w:spacing w:line="360" w:lineRule="auto"/>
        <w:ind w:firstLine="560" w:firstLineChars="200"/>
        <w:rPr>
          <w:rFonts w:ascii="Arial" w:hAnsi="Arial" w:cs="Arial"/>
          <w:sz w:val="28"/>
          <w:szCs w:val="28"/>
        </w:rPr>
      </w:pPr>
      <w:r>
        <w:rPr>
          <w:rFonts w:hint="eastAsia" w:ascii="Arial" w:hAnsi="Arial" w:cs="Arial"/>
          <w:sz w:val="28"/>
          <w:szCs w:val="28"/>
        </w:rPr>
        <w:t>3</w:t>
      </w:r>
      <w:r>
        <w:rPr>
          <w:rFonts w:ascii="Arial" w:hAnsi="Arial" w:cs="Arial"/>
          <w:sz w:val="28"/>
          <w:szCs w:val="28"/>
        </w:rPr>
        <w:t>.商务评审（满分3</w:t>
      </w:r>
      <w:r>
        <w:rPr>
          <w:rFonts w:hint="eastAsia" w:ascii="Arial" w:hAnsi="Arial" w:cs="Arial"/>
          <w:sz w:val="28"/>
          <w:szCs w:val="28"/>
        </w:rPr>
        <w:t>0</w:t>
      </w:r>
      <w:r>
        <w:rPr>
          <w:rFonts w:ascii="Arial" w:hAnsi="Arial" w:cs="Arial"/>
          <w:sz w:val="28"/>
          <w:szCs w:val="28"/>
        </w:rPr>
        <w:t>分）</w:t>
      </w:r>
    </w:p>
    <w:tbl>
      <w:tblPr>
        <w:tblStyle w:val="47"/>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648"/>
        <w:gridCol w:w="870"/>
        <w:gridCol w:w="6014"/>
      </w:tblGrid>
      <w:tr w14:paraId="0F763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35" w:type="dxa"/>
            <w:tcBorders>
              <w:top w:val="single" w:color="auto" w:sz="12" w:space="0"/>
              <w:left w:val="single" w:color="auto" w:sz="12" w:space="0"/>
            </w:tcBorders>
            <w:shd w:val="clear" w:color="auto" w:fill="D7D7D7"/>
            <w:vAlign w:val="center"/>
          </w:tcPr>
          <w:p w14:paraId="202A8662">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序号</w:t>
            </w:r>
          </w:p>
        </w:tc>
        <w:tc>
          <w:tcPr>
            <w:tcW w:w="1648" w:type="dxa"/>
            <w:tcBorders>
              <w:top w:val="single" w:color="auto" w:sz="12" w:space="0"/>
            </w:tcBorders>
            <w:shd w:val="clear" w:color="auto" w:fill="D7D7D7"/>
            <w:vAlign w:val="center"/>
          </w:tcPr>
          <w:p w14:paraId="4CE210AE">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评审项目</w:t>
            </w:r>
          </w:p>
        </w:tc>
        <w:tc>
          <w:tcPr>
            <w:tcW w:w="870" w:type="dxa"/>
            <w:tcBorders>
              <w:top w:val="single" w:color="auto" w:sz="12" w:space="0"/>
            </w:tcBorders>
            <w:shd w:val="clear" w:color="auto" w:fill="D7D7D7"/>
            <w:vAlign w:val="center"/>
          </w:tcPr>
          <w:p w14:paraId="242F11C0">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单项分值</w:t>
            </w:r>
          </w:p>
        </w:tc>
        <w:tc>
          <w:tcPr>
            <w:tcW w:w="6014" w:type="dxa"/>
            <w:tcBorders>
              <w:top w:val="single" w:color="auto" w:sz="12" w:space="0"/>
              <w:right w:val="single" w:color="auto" w:sz="12" w:space="0"/>
            </w:tcBorders>
            <w:shd w:val="clear" w:color="auto" w:fill="D7D7D7"/>
            <w:vAlign w:val="center"/>
          </w:tcPr>
          <w:p w14:paraId="0C83A9FA">
            <w:pPr>
              <w:spacing w:line="360" w:lineRule="auto"/>
              <w:contextualSpacing/>
              <w:jc w:val="center"/>
              <w:rPr>
                <w:rFonts w:ascii="Arial" w:hAnsi="Arial" w:cs="Arial"/>
                <w:b/>
                <w:bCs/>
                <w:kern w:val="0"/>
                <w:sz w:val="28"/>
                <w:szCs w:val="28"/>
              </w:rPr>
            </w:pPr>
            <w:r>
              <w:rPr>
                <w:rFonts w:ascii="Arial" w:hAnsi="Arial" w:cs="Arial"/>
                <w:b/>
                <w:bCs/>
                <w:kern w:val="0"/>
                <w:sz w:val="28"/>
                <w:szCs w:val="28"/>
              </w:rPr>
              <w:t>评审标准</w:t>
            </w:r>
          </w:p>
        </w:tc>
      </w:tr>
      <w:tr w14:paraId="22AA4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jc w:val="center"/>
        </w:trPr>
        <w:tc>
          <w:tcPr>
            <w:tcW w:w="635" w:type="dxa"/>
            <w:tcBorders>
              <w:left w:val="single" w:color="auto" w:sz="12" w:space="0"/>
            </w:tcBorders>
            <w:vAlign w:val="center"/>
          </w:tcPr>
          <w:p w14:paraId="0CC90C10">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1</w:t>
            </w:r>
          </w:p>
        </w:tc>
        <w:tc>
          <w:tcPr>
            <w:tcW w:w="1648" w:type="dxa"/>
            <w:vAlign w:val="center"/>
          </w:tcPr>
          <w:p w14:paraId="2C719342">
            <w:pPr>
              <w:widowControl/>
              <w:spacing w:line="360" w:lineRule="auto"/>
              <w:contextualSpacing/>
              <w:jc w:val="center"/>
              <w:rPr>
                <w:rFonts w:ascii="Arial" w:hAnsi="Arial" w:cs="Arial"/>
                <w:kern w:val="0"/>
                <w:sz w:val="28"/>
                <w:szCs w:val="28"/>
              </w:rPr>
            </w:pPr>
            <w:r>
              <w:rPr>
                <w:rFonts w:ascii="Arial" w:hAnsi="Arial" w:cs="Arial"/>
                <w:kern w:val="0"/>
                <w:sz w:val="28"/>
                <w:szCs w:val="28"/>
              </w:rPr>
              <w:t>商务响应程度</w:t>
            </w:r>
          </w:p>
        </w:tc>
        <w:tc>
          <w:tcPr>
            <w:tcW w:w="870" w:type="dxa"/>
            <w:vAlign w:val="center"/>
          </w:tcPr>
          <w:p w14:paraId="56ED2911">
            <w:pPr>
              <w:widowControl/>
              <w:spacing w:line="360" w:lineRule="auto"/>
              <w:contextualSpacing/>
              <w:jc w:val="center"/>
              <w:rPr>
                <w:rFonts w:hint="eastAsia" w:ascii="Arial" w:hAnsi="Arial" w:eastAsia="宋体" w:cs="Arial"/>
                <w:kern w:val="0"/>
                <w:sz w:val="28"/>
                <w:szCs w:val="28"/>
                <w:lang w:val="en-US" w:eastAsia="zh-CN"/>
              </w:rPr>
            </w:pPr>
            <w:r>
              <w:rPr>
                <w:rFonts w:ascii="Arial" w:hAnsi="Arial" w:cs="Arial"/>
                <w:kern w:val="0"/>
                <w:sz w:val="28"/>
                <w:szCs w:val="28"/>
              </w:rPr>
              <w:t>10</w:t>
            </w:r>
            <w:r>
              <w:rPr>
                <w:rFonts w:hint="eastAsia" w:ascii="Arial" w:hAnsi="Arial" w:cs="Arial"/>
                <w:kern w:val="0"/>
                <w:sz w:val="28"/>
                <w:szCs w:val="28"/>
                <w:lang w:val="en-US" w:eastAsia="zh-CN"/>
              </w:rPr>
              <w:t>分</w:t>
            </w:r>
          </w:p>
        </w:tc>
        <w:tc>
          <w:tcPr>
            <w:tcW w:w="6014" w:type="dxa"/>
            <w:tcBorders>
              <w:right w:val="single" w:color="auto" w:sz="12" w:space="0"/>
            </w:tcBorders>
            <w:vAlign w:val="center"/>
          </w:tcPr>
          <w:p w14:paraId="6A8E1D0D">
            <w:pPr>
              <w:numPr>
                <w:ilvl w:val="255"/>
                <w:numId w:val="0"/>
              </w:numPr>
              <w:spacing w:line="360" w:lineRule="auto"/>
              <w:jc w:val="left"/>
              <w:rPr>
                <w:rFonts w:ascii="Arial" w:hAnsi="Arial" w:cs="Arial"/>
                <w:bCs/>
                <w:kern w:val="0"/>
                <w:sz w:val="28"/>
                <w:szCs w:val="28"/>
              </w:rPr>
            </w:pPr>
            <w:r>
              <w:rPr>
                <w:rFonts w:ascii="Arial" w:hAnsi="Arial" w:cs="Arial"/>
                <w:b/>
                <w:kern w:val="0"/>
                <w:sz w:val="28"/>
                <w:szCs w:val="28"/>
              </w:rPr>
              <w:t>重要商务条款：</w:t>
            </w:r>
            <w:r>
              <w:rPr>
                <w:rFonts w:ascii="Arial" w:hAnsi="Arial" w:cs="Arial"/>
                <w:bCs/>
                <w:kern w:val="0"/>
                <w:sz w:val="28"/>
                <w:szCs w:val="28"/>
              </w:rPr>
              <w:t xml:space="preserve">根据投标人对“商务要求”中所有带“▲”条款对应响应情况进行评审：本项基础得分为10分，在此基础上，带▲号的重要要求（共2个）每满足或正偏离一个，得2分，满分4分。  </w:t>
            </w:r>
          </w:p>
          <w:p w14:paraId="618B2152">
            <w:pPr>
              <w:pStyle w:val="3"/>
              <w:spacing w:before="0" w:after="0" w:line="360" w:lineRule="auto"/>
              <w:rPr>
                <w:rFonts w:ascii="Arial" w:hAnsi="Arial" w:eastAsia="宋体"/>
                <w:b w:val="0"/>
                <w:bCs/>
              </w:rPr>
            </w:pPr>
            <w:r>
              <w:rPr>
                <w:rFonts w:ascii="Arial" w:hAnsi="Arial" w:eastAsia="宋体"/>
                <w:bCs/>
                <w:kern w:val="0"/>
              </w:rPr>
              <w:t>一般商务条款：</w:t>
            </w:r>
            <w:r>
              <w:rPr>
                <w:rFonts w:ascii="Arial" w:hAnsi="Arial" w:eastAsia="宋体"/>
                <w:b w:val="0"/>
                <w:bCs/>
              </w:rPr>
              <w:t>根据投标人商务条款（不带▲号或★号或视频演示条款）的响应程度进行评审：</w:t>
            </w:r>
          </w:p>
          <w:p w14:paraId="405CB490">
            <w:pPr>
              <w:pStyle w:val="3"/>
              <w:spacing w:before="0" w:after="0" w:line="360" w:lineRule="auto"/>
              <w:rPr>
                <w:rFonts w:ascii="Arial" w:hAnsi="Arial" w:eastAsia="宋体"/>
                <w:b w:val="0"/>
                <w:bCs/>
              </w:rPr>
            </w:pPr>
            <w:r>
              <w:rPr>
                <w:rFonts w:ascii="Arial" w:hAnsi="Arial" w:eastAsia="宋体"/>
                <w:b w:val="0"/>
                <w:bCs/>
              </w:rPr>
              <w:t xml:space="preserve">（1）完全响应或有正偏离的，得6分； </w:t>
            </w:r>
          </w:p>
          <w:p w14:paraId="477B1E90">
            <w:pPr>
              <w:pStyle w:val="3"/>
              <w:spacing w:before="0" w:after="0" w:line="360" w:lineRule="auto"/>
              <w:rPr>
                <w:rFonts w:ascii="Arial" w:hAnsi="Arial" w:eastAsia="宋体"/>
                <w:b w:val="0"/>
                <w:bCs/>
              </w:rPr>
            </w:pPr>
            <w:r>
              <w:rPr>
                <w:rFonts w:ascii="Arial" w:hAnsi="Arial" w:eastAsia="宋体"/>
                <w:b w:val="0"/>
                <w:bCs/>
              </w:rPr>
              <w:t>（2）有1-5项未响应或负偏离的，得4分；</w:t>
            </w:r>
          </w:p>
          <w:p w14:paraId="29D246D8">
            <w:pPr>
              <w:spacing w:line="360" w:lineRule="auto"/>
              <w:rPr>
                <w:rFonts w:ascii="Arial" w:hAnsi="Arial" w:cs="Arial"/>
                <w:sz w:val="28"/>
                <w:szCs w:val="28"/>
              </w:rPr>
            </w:pPr>
            <w:r>
              <w:rPr>
                <w:rFonts w:ascii="Arial" w:hAnsi="Arial" w:cs="Arial"/>
                <w:bCs/>
                <w:sz w:val="28"/>
                <w:szCs w:val="28"/>
              </w:rPr>
              <w:t>（3）有5-10项未响应或负偏离的，得2分；</w:t>
            </w:r>
          </w:p>
          <w:p w14:paraId="1CC78CCA">
            <w:pPr>
              <w:numPr>
                <w:ilvl w:val="255"/>
                <w:numId w:val="0"/>
              </w:numPr>
              <w:spacing w:line="360" w:lineRule="auto"/>
              <w:jc w:val="left"/>
              <w:rPr>
                <w:rFonts w:ascii="Arial" w:hAnsi="Arial" w:cs="Arial"/>
                <w:sz w:val="28"/>
                <w:szCs w:val="28"/>
              </w:rPr>
            </w:pPr>
            <w:r>
              <w:rPr>
                <w:rFonts w:ascii="Arial" w:hAnsi="Arial" w:cs="Arial"/>
                <w:sz w:val="28"/>
                <w:szCs w:val="28"/>
              </w:rPr>
              <w:t>（</w:t>
            </w:r>
            <w:r>
              <w:rPr>
                <w:rFonts w:hint="eastAsia" w:ascii="Arial" w:hAnsi="Arial" w:cs="Arial"/>
                <w:sz w:val="28"/>
                <w:szCs w:val="28"/>
                <w:lang w:val="en-US" w:eastAsia="zh-CN"/>
              </w:rPr>
              <w:t>4</w:t>
            </w:r>
            <w:r>
              <w:rPr>
                <w:rFonts w:ascii="Arial" w:hAnsi="Arial" w:cs="Arial"/>
                <w:sz w:val="28"/>
                <w:szCs w:val="28"/>
              </w:rPr>
              <w:t>）有11项或以上未响应或负偏离的，得0分。</w:t>
            </w:r>
          </w:p>
          <w:p w14:paraId="32407445">
            <w:pPr>
              <w:spacing w:line="360" w:lineRule="auto"/>
              <w:rPr>
                <w:rFonts w:ascii="Arial" w:hAnsi="Arial" w:cs="Arial"/>
                <w:b/>
                <w:bCs/>
                <w:kern w:val="0"/>
                <w:sz w:val="28"/>
                <w:szCs w:val="28"/>
              </w:rPr>
            </w:pPr>
            <w:r>
              <w:rPr>
                <w:rFonts w:ascii="Arial" w:hAnsi="Arial" w:cs="Arial"/>
                <w:sz w:val="28"/>
                <w:szCs w:val="28"/>
                <w:lang w:val="zh-CN"/>
              </w:rPr>
              <w:t>【注：采购需求中有要求提供证明材料的，按要求提供相关证明材料，未按要求提供证明材料的不得分；其余的参数或条款以技术和服务要求响应表响应情况为准。】</w:t>
            </w:r>
          </w:p>
        </w:tc>
      </w:tr>
      <w:tr w14:paraId="4057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jc w:val="center"/>
        </w:trPr>
        <w:tc>
          <w:tcPr>
            <w:tcW w:w="635" w:type="dxa"/>
            <w:tcBorders>
              <w:left w:val="single" w:color="auto" w:sz="12" w:space="0"/>
            </w:tcBorders>
            <w:vAlign w:val="center"/>
          </w:tcPr>
          <w:p w14:paraId="646C0306">
            <w:pPr>
              <w:widowControl/>
              <w:spacing w:line="360" w:lineRule="auto"/>
              <w:contextualSpacing/>
              <w:jc w:val="center"/>
              <w:rPr>
                <w:rFonts w:ascii="Arial" w:hAnsi="Arial" w:cs="Arial"/>
                <w:bCs/>
                <w:kern w:val="0"/>
                <w:sz w:val="28"/>
                <w:szCs w:val="28"/>
              </w:rPr>
            </w:pPr>
            <w:r>
              <w:rPr>
                <w:rFonts w:ascii="Arial" w:hAnsi="Arial" w:cs="Arial"/>
                <w:bCs/>
                <w:kern w:val="0"/>
                <w:sz w:val="28"/>
                <w:szCs w:val="28"/>
              </w:rPr>
              <w:t>2</w:t>
            </w:r>
          </w:p>
        </w:tc>
        <w:tc>
          <w:tcPr>
            <w:tcW w:w="1648" w:type="dxa"/>
            <w:vAlign w:val="center"/>
          </w:tcPr>
          <w:p w14:paraId="21EC80CF">
            <w:pPr>
              <w:spacing w:line="360" w:lineRule="auto"/>
              <w:jc w:val="center"/>
              <w:rPr>
                <w:rFonts w:ascii="Arial" w:hAnsi="Arial" w:cs="Arial"/>
                <w:bCs/>
                <w:kern w:val="0"/>
                <w:sz w:val="28"/>
                <w:szCs w:val="28"/>
              </w:rPr>
            </w:pPr>
            <w:r>
              <w:rPr>
                <w:rFonts w:ascii="Arial" w:hAnsi="Arial" w:cs="Arial"/>
                <w:bCs/>
                <w:kern w:val="0"/>
                <w:sz w:val="28"/>
                <w:szCs w:val="28"/>
              </w:rPr>
              <w:t>同类项目业绩</w:t>
            </w:r>
          </w:p>
        </w:tc>
        <w:tc>
          <w:tcPr>
            <w:tcW w:w="870" w:type="dxa"/>
            <w:vAlign w:val="center"/>
          </w:tcPr>
          <w:p w14:paraId="184A07D3">
            <w:pPr>
              <w:spacing w:line="360" w:lineRule="auto"/>
              <w:jc w:val="center"/>
              <w:rPr>
                <w:rFonts w:ascii="Arial" w:hAnsi="Arial" w:cs="Arial"/>
                <w:bCs/>
                <w:kern w:val="0"/>
                <w:sz w:val="28"/>
                <w:szCs w:val="28"/>
              </w:rPr>
            </w:pPr>
            <w:r>
              <w:rPr>
                <w:rFonts w:ascii="Arial" w:hAnsi="Arial" w:cs="Arial"/>
                <w:kern w:val="0"/>
                <w:sz w:val="28"/>
                <w:szCs w:val="28"/>
              </w:rPr>
              <w:t>14分</w:t>
            </w:r>
          </w:p>
        </w:tc>
        <w:tc>
          <w:tcPr>
            <w:tcW w:w="6014" w:type="dxa"/>
            <w:tcBorders>
              <w:right w:val="single" w:color="auto" w:sz="12" w:space="0"/>
            </w:tcBorders>
          </w:tcPr>
          <w:p w14:paraId="1EB56B0B">
            <w:pPr>
              <w:spacing w:line="360" w:lineRule="auto"/>
              <w:jc w:val="left"/>
              <w:rPr>
                <w:rFonts w:ascii="Arial" w:hAnsi="Arial" w:cs="Arial"/>
                <w:bCs/>
                <w:kern w:val="0"/>
                <w:sz w:val="28"/>
                <w:szCs w:val="28"/>
              </w:rPr>
            </w:pPr>
            <w:r>
              <w:rPr>
                <w:rFonts w:ascii="Arial" w:hAnsi="Arial" w:cs="Arial"/>
                <w:bCs/>
                <w:kern w:val="0"/>
                <w:sz w:val="28"/>
                <w:szCs w:val="28"/>
              </w:rPr>
              <w:t>自2021年1月1日至今（以合同签订时间为准）,每提供一份直饮水设备采购或维保售后服务项目业绩合同得1分，该项最高得14分。</w:t>
            </w:r>
          </w:p>
          <w:p w14:paraId="39006FE0">
            <w:pPr>
              <w:spacing w:line="360" w:lineRule="auto"/>
              <w:jc w:val="left"/>
              <w:rPr>
                <w:rFonts w:ascii="Arial" w:hAnsi="Arial" w:cs="Arial"/>
                <w:bCs/>
                <w:kern w:val="0"/>
                <w:sz w:val="28"/>
                <w:szCs w:val="28"/>
              </w:rPr>
            </w:pPr>
            <w:r>
              <w:rPr>
                <w:rFonts w:ascii="Arial" w:hAnsi="Arial" w:cs="Arial"/>
                <w:bCs/>
                <w:kern w:val="0"/>
                <w:sz w:val="28"/>
                <w:szCs w:val="28"/>
              </w:rPr>
              <w:t>【注：上述资料提供合同关键页（包括但不限于合同盖章页、合同标的页，以合同签订时间为准）复印件、对应项目检测结果为合格的第三方水质检测报告，不同时提供不得分。同一业主单位若有提供多份合同，不重复计算得分。评分中出现无证明资料或专家无法凭所提供资料判断是否得分的情况，一律作不得分处理。）】</w:t>
            </w:r>
          </w:p>
        </w:tc>
      </w:tr>
      <w:tr w14:paraId="56E3C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6A08C84F">
            <w:pPr>
              <w:widowControl/>
              <w:spacing w:line="360" w:lineRule="auto"/>
              <w:contextualSpacing/>
              <w:jc w:val="center"/>
              <w:rPr>
                <w:rFonts w:ascii="Arial" w:hAnsi="Arial" w:cs="Arial"/>
                <w:bCs/>
                <w:kern w:val="0"/>
                <w:sz w:val="28"/>
                <w:szCs w:val="28"/>
                <w:highlight w:val="none"/>
              </w:rPr>
            </w:pPr>
            <w:r>
              <w:rPr>
                <w:rFonts w:ascii="Arial" w:hAnsi="Arial" w:cs="Arial"/>
                <w:bCs/>
                <w:kern w:val="0"/>
                <w:sz w:val="28"/>
                <w:szCs w:val="28"/>
                <w:highlight w:val="none"/>
              </w:rPr>
              <w:t>3</w:t>
            </w:r>
          </w:p>
        </w:tc>
        <w:tc>
          <w:tcPr>
            <w:tcW w:w="1648" w:type="dxa"/>
            <w:vAlign w:val="center"/>
          </w:tcPr>
          <w:p w14:paraId="12D1DBC8">
            <w:pPr>
              <w:widowControl/>
              <w:spacing w:line="360" w:lineRule="auto"/>
              <w:jc w:val="center"/>
              <w:rPr>
                <w:rFonts w:ascii="Arial" w:hAnsi="Arial" w:cs="Arial"/>
                <w:bCs/>
                <w:kern w:val="0"/>
                <w:sz w:val="28"/>
                <w:szCs w:val="28"/>
                <w:highlight w:val="none"/>
              </w:rPr>
            </w:pPr>
            <w:r>
              <w:rPr>
                <w:rFonts w:ascii="Arial" w:hAnsi="Arial" w:cs="Arial"/>
                <w:bCs/>
                <w:kern w:val="0"/>
                <w:sz w:val="28"/>
                <w:szCs w:val="28"/>
                <w:highlight w:val="none"/>
                <w:lang w:val="zh-TW"/>
              </w:rPr>
              <w:t>项目负责人履历情况</w:t>
            </w:r>
          </w:p>
        </w:tc>
        <w:tc>
          <w:tcPr>
            <w:tcW w:w="870" w:type="dxa"/>
            <w:vAlign w:val="center"/>
          </w:tcPr>
          <w:p w14:paraId="416CBA5C">
            <w:pPr>
              <w:widowControl/>
              <w:spacing w:line="360" w:lineRule="auto"/>
              <w:jc w:val="center"/>
              <w:rPr>
                <w:rFonts w:ascii="Arial" w:hAnsi="Arial" w:cs="Arial"/>
                <w:bCs/>
                <w:kern w:val="0"/>
                <w:sz w:val="28"/>
                <w:szCs w:val="28"/>
                <w:highlight w:val="none"/>
              </w:rPr>
            </w:pPr>
            <w:r>
              <w:rPr>
                <w:rFonts w:ascii="Arial" w:hAnsi="Arial" w:cs="Arial"/>
                <w:bCs/>
                <w:kern w:val="0"/>
                <w:sz w:val="28"/>
                <w:szCs w:val="28"/>
                <w:highlight w:val="none"/>
              </w:rPr>
              <w:t>3分</w:t>
            </w:r>
          </w:p>
        </w:tc>
        <w:tc>
          <w:tcPr>
            <w:tcW w:w="6014" w:type="dxa"/>
            <w:tcBorders>
              <w:right w:val="single" w:color="auto" w:sz="12" w:space="0"/>
            </w:tcBorders>
          </w:tcPr>
          <w:p w14:paraId="487465B8">
            <w:pPr>
              <w:pStyle w:val="323"/>
              <w:widowControl/>
              <w:numPr>
                <w:ilvl w:val="0"/>
                <w:numId w:val="3"/>
              </w:numPr>
              <w:ind w:firstLineChars="0"/>
              <w:jc w:val="left"/>
              <w:textAlignment w:val="center"/>
              <w:rPr>
                <w:rFonts w:ascii="Arial" w:hAnsi="Arial" w:cs="Arial"/>
                <w:color w:val="000000"/>
                <w:kern w:val="0"/>
                <w:sz w:val="28"/>
                <w:szCs w:val="28"/>
                <w:highlight w:val="none"/>
                <w:lang w:bidi="ar"/>
              </w:rPr>
            </w:pPr>
            <w:r>
              <w:rPr>
                <w:rFonts w:ascii="Arial" w:hAnsi="Arial" w:cs="Arial"/>
                <w:color w:val="000000"/>
                <w:kern w:val="0"/>
                <w:sz w:val="28"/>
                <w:szCs w:val="28"/>
                <w:highlight w:val="none"/>
                <w:lang w:bidi="ar"/>
              </w:rPr>
              <w:t>项目负责人具备</w:t>
            </w:r>
            <w:r>
              <w:rPr>
                <w:rFonts w:hint="eastAsia" w:ascii="Arial" w:hAnsi="Arial" w:cs="Arial"/>
                <w:color w:val="000000"/>
                <w:kern w:val="0"/>
                <w:sz w:val="28"/>
                <w:szCs w:val="28"/>
                <w:highlight w:val="none"/>
                <w:lang w:bidi="ar"/>
              </w:rPr>
              <w:t>电气类</w:t>
            </w:r>
            <w:r>
              <w:rPr>
                <w:rFonts w:ascii="Arial" w:hAnsi="Arial" w:cs="Arial"/>
                <w:color w:val="000000"/>
                <w:kern w:val="0"/>
                <w:sz w:val="28"/>
                <w:szCs w:val="28"/>
                <w:highlight w:val="none"/>
                <w:lang w:bidi="ar"/>
              </w:rPr>
              <w:t>中级及以上职称的，得1分，其余不得分；</w:t>
            </w:r>
          </w:p>
          <w:p w14:paraId="71164EF5">
            <w:pPr>
              <w:widowControl/>
              <w:spacing w:line="360" w:lineRule="auto"/>
              <w:jc w:val="left"/>
              <w:rPr>
                <w:rFonts w:ascii="Arial" w:hAnsi="Arial" w:cs="Arial"/>
                <w:sz w:val="28"/>
                <w:szCs w:val="28"/>
                <w:highlight w:val="none"/>
              </w:rPr>
            </w:pPr>
            <w:r>
              <w:rPr>
                <w:rFonts w:ascii="Arial" w:hAnsi="Arial" w:cs="Arial"/>
                <w:sz w:val="28"/>
                <w:szCs w:val="28"/>
                <w:highlight w:val="none"/>
              </w:rPr>
              <w:t>2.项目负责人工作经验：</w:t>
            </w:r>
            <w:r>
              <w:rPr>
                <w:rFonts w:hint="eastAsia" w:ascii="Arial" w:hAnsi="Arial" w:cs="Arial"/>
                <w:sz w:val="28"/>
                <w:szCs w:val="28"/>
                <w:highlight w:val="none"/>
              </w:rPr>
              <w:t>直饮水机</w:t>
            </w:r>
            <w:r>
              <w:rPr>
                <w:rFonts w:ascii="Arial" w:hAnsi="Arial" w:cs="Arial"/>
                <w:sz w:val="28"/>
                <w:szCs w:val="28"/>
                <w:highlight w:val="none"/>
              </w:rPr>
              <w:t>生产</w:t>
            </w:r>
            <w:r>
              <w:rPr>
                <w:rFonts w:hint="eastAsia" w:ascii="Arial" w:hAnsi="Arial" w:cs="Arial"/>
                <w:sz w:val="28"/>
                <w:szCs w:val="28"/>
                <w:highlight w:val="none"/>
              </w:rPr>
              <w:t>或</w:t>
            </w:r>
            <w:r>
              <w:rPr>
                <w:rFonts w:ascii="Arial" w:hAnsi="Arial" w:cs="Arial"/>
                <w:sz w:val="28"/>
                <w:szCs w:val="28"/>
                <w:highlight w:val="none"/>
              </w:rPr>
              <w:t>售后服务</w:t>
            </w:r>
            <w:r>
              <w:rPr>
                <w:rFonts w:hint="eastAsia" w:ascii="Arial" w:hAnsi="Arial" w:cs="Arial"/>
                <w:sz w:val="28"/>
                <w:szCs w:val="28"/>
                <w:highlight w:val="none"/>
              </w:rPr>
              <w:t>相关</w:t>
            </w:r>
            <w:r>
              <w:rPr>
                <w:rFonts w:ascii="Arial" w:hAnsi="Arial" w:cs="Arial"/>
                <w:sz w:val="28"/>
                <w:szCs w:val="28"/>
                <w:highlight w:val="none"/>
              </w:rPr>
              <w:t>项目工作经验≥10年，得2分； 5年≤同类项目工作经验＜10年，得1分； 同类项目工作经验＜5年，不得分。</w:t>
            </w:r>
          </w:p>
          <w:p w14:paraId="3CF5A231">
            <w:pPr>
              <w:widowControl/>
              <w:spacing w:line="360" w:lineRule="auto"/>
              <w:jc w:val="left"/>
              <w:rPr>
                <w:rFonts w:ascii="Arial" w:hAnsi="Arial" w:cs="Arial"/>
                <w:sz w:val="28"/>
                <w:szCs w:val="28"/>
                <w:highlight w:val="none"/>
              </w:rPr>
            </w:pPr>
            <w:r>
              <w:rPr>
                <w:rFonts w:ascii="Arial" w:hAnsi="Arial" w:cs="Arial"/>
                <w:sz w:val="28"/>
                <w:szCs w:val="28"/>
                <w:highlight w:val="none"/>
              </w:rPr>
              <w:t>【注：①提供项目负责人职称证书、工作经验证明文件（不限于个人简介、承诺函、项目合同等文件）； ②提供项目负责人在投标截止日之前三个月内任意一个月由投标人为其缴纳的载有社保部门（或税务部门）公章（或业务章）的社保缴交证明材料；未按要求提供有效证明材料或提供不清晰导致评委无法识别的不计得分。】</w:t>
            </w:r>
          </w:p>
        </w:tc>
      </w:tr>
      <w:tr w14:paraId="36F90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3C4FE6ED">
            <w:pPr>
              <w:widowControl/>
              <w:spacing w:line="360" w:lineRule="auto"/>
              <w:contextualSpacing/>
              <w:jc w:val="center"/>
              <w:rPr>
                <w:rFonts w:ascii="Arial" w:hAnsi="Arial" w:cs="Arial"/>
                <w:bCs/>
                <w:kern w:val="0"/>
                <w:sz w:val="28"/>
                <w:szCs w:val="28"/>
              </w:rPr>
            </w:pPr>
            <w:r>
              <w:rPr>
                <w:rFonts w:ascii="Arial" w:hAnsi="Arial" w:cs="Arial"/>
                <w:bCs/>
                <w:kern w:val="0"/>
                <w:sz w:val="28"/>
                <w:szCs w:val="28"/>
              </w:rPr>
              <w:t>4</w:t>
            </w:r>
          </w:p>
        </w:tc>
        <w:tc>
          <w:tcPr>
            <w:tcW w:w="1648" w:type="dxa"/>
            <w:vAlign w:val="center"/>
          </w:tcPr>
          <w:p w14:paraId="2AF68420">
            <w:pPr>
              <w:spacing w:line="360" w:lineRule="auto"/>
              <w:jc w:val="center"/>
              <w:rPr>
                <w:rFonts w:ascii="Arial" w:hAnsi="Arial" w:cs="Arial"/>
                <w:bCs/>
                <w:kern w:val="0"/>
                <w:sz w:val="28"/>
                <w:szCs w:val="28"/>
              </w:rPr>
            </w:pPr>
            <w:r>
              <w:rPr>
                <w:rFonts w:ascii="Arial" w:hAnsi="Arial" w:cs="Arial"/>
                <w:bCs/>
                <w:kern w:val="0"/>
                <w:sz w:val="28"/>
                <w:szCs w:val="28"/>
              </w:rPr>
              <w:t>拟投入本项目的技术服务团队人员</w:t>
            </w:r>
          </w:p>
        </w:tc>
        <w:tc>
          <w:tcPr>
            <w:tcW w:w="870" w:type="dxa"/>
            <w:vAlign w:val="center"/>
          </w:tcPr>
          <w:p w14:paraId="2F5F066C">
            <w:pPr>
              <w:spacing w:line="360" w:lineRule="auto"/>
              <w:jc w:val="center"/>
              <w:rPr>
                <w:rFonts w:ascii="Arial" w:hAnsi="Arial" w:cs="Arial"/>
                <w:bCs/>
                <w:kern w:val="0"/>
                <w:sz w:val="28"/>
                <w:szCs w:val="28"/>
              </w:rPr>
            </w:pPr>
            <w:r>
              <w:rPr>
                <w:rFonts w:ascii="Arial" w:hAnsi="Arial" w:cs="Arial"/>
                <w:bCs/>
                <w:kern w:val="0"/>
                <w:sz w:val="28"/>
                <w:szCs w:val="28"/>
              </w:rPr>
              <w:t>3分</w:t>
            </w:r>
          </w:p>
        </w:tc>
        <w:tc>
          <w:tcPr>
            <w:tcW w:w="6014" w:type="dxa"/>
            <w:tcBorders>
              <w:right w:val="single" w:color="auto" w:sz="12" w:space="0"/>
            </w:tcBorders>
          </w:tcPr>
          <w:p w14:paraId="11A33392">
            <w:pPr>
              <w:widowControl/>
              <w:jc w:val="left"/>
              <w:textAlignment w:val="center"/>
              <w:rPr>
                <w:rFonts w:ascii="Arial" w:hAnsi="Arial" w:cs="Arial"/>
                <w:color w:val="000000"/>
                <w:kern w:val="0"/>
                <w:sz w:val="28"/>
                <w:szCs w:val="28"/>
                <w:lang w:bidi="ar"/>
              </w:rPr>
            </w:pPr>
            <w:r>
              <w:rPr>
                <w:rFonts w:ascii="Arial" w:hAnsi="Arial" w:cs="Arial"/>
                <w:color w:val="000000"/>
                <w:kern w:val="0"/>
                <w:sz w:val="28"/>
                <w:szCs w:val="28"/>
                <w:lang w:bidi="ar"/>
              </w:rPr>
              <w:t>根据各投标人的服务团队及管理情况进行评审（项目经理除外）：</w:t>
            </w:r>
          </w:p>
          <w:p w14:paraId="798CE44D">
            <w:pPr>
              <w:widowControl/>
              <w:jc w:val="left"/>
              <w:textAlignment w:val="center"/>
              <w:rPr>
                <w:rFonts w:ascii="Arial" w:hAnsi="Arial" w:cs="Arial"/>
                <w:color w:val="000000"/>
                <w:kern w:val="0"/>
                <w:sz w:val="28"/>
                <w:szCs w:val="28"/>
                <w:lang w:bidi="ar"/>
              </w:rPr>
            </w:pPr>
            <w:r>
              <w:rPr>
                <w:rFonts w:ascii="Arial" w:hAnsi="Arial" w:cs="Arial"/>
                <w:color w:val="000000"/>
                <w:kern w:val="0"/>
                <w:sz w:val="28"/>
                <w:szCs w:val="28"/>
                <w:lang w:bidi="ar"/>
              </w:rPr>
              <w:t>投标人拟投入本项目的维护工程师及服务团队中具有：</w:t>
            </w:r>
          </w:p>
          <w:p w14:paraId="1E7D54EB">
            <w:pPr>
              <w:widowControl/>
              <w:numPr>
                <w:ilvl w:val="0"/>
                <w:numId w:val="4"/>
              </w:numPr>
              <w:jc w:val="left"/>
              <w:textAlignment w:val="center"/>
              <w:rPr>
                <w:rFonts w:ascii="Arial" w:hAnsi="Arial" w:cs="Arial"/>
                <w:color w:val="000000"/>
                <w:kern w:val="0"/>
                <w:sz w:val="28"/>
                <w:szCs w:val="28"/>
                <w:lang w:bidi="ar"/>
              </w:rPr>
            </w:pPr>
            <w:r>
              <w:rPr>
                <w:rFonts w:ascii="Arial" w:hAnsi="Arial" w:cs="Arial"/>
                <w:color w:val="000000"/>
                <w:kern w:val="0"/>
                <w:sz w:val="28"/>
                <w:szCs w:val="28"/>
                <w:lang w:bidi="ar"/>
              </w:rPr>
              <w:t>具有电工证，有1个得1分，最高得3分；</w:t>
            </w:r>
          </w:p>
          <w:p w14:paraId="0EDC2AFC">
            <w:pPr>
              <w:numPr>
                <w:ilvl w:val="255"/>
                <w:numId w:val="0"/>
              </w:numPr>
              <w:spacing w:line="360" w:lineRule="auto"/>
              <w:jc w:val="left"/>
              <w:rPr>
                <w:rFonts w:ascii="Arial" w:hAnsi="Arial" w:cs="Arial"/>
                <w:bCs/>
                <w:kern w:val="0"/>
                <w:sz w:val="28"/>
                <w:szCs w:val="28"/>
              </w:rPr>
            </w:pPr>
            <w:r>
              <w:rPr>
                <w:rFonts w:ascii="Arial" w:hAnsi="Arial" w:cs="Arial"/>
                <w:bCs/>
                <w:kern w:val="0"/>
                <w:sz w:val="28"/>
                <w:szCs w:val="28"/>
              </w:rPr>
              <w:t>【注：一人有多证不可累计得分；须提供以上人员证书及服务人员在投标人服务的外部证明材料扫描件，如投标截止日之前六个月以内任意月份的代缴个税税单或参加社会保险的《投保单》或《社会保险参保人员证明》等。无提供的不得分。】</w:t>
            </w:r>
          </w:p>
        </w:tc>
      </w:tr>
      <w:tr w14:paraId="5895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3" w:type="dxa"/>
            <w:gridSpan w:val="2"/>
            <w:tcBorders>
              <w:left w:val="single" w:color="auto" w:sz="12" w:space="0"/>
              <w:bottom w:val="single" w:color="auto" w:sz="12" w:space="0"/>
            </w:tcBorders>
            <w:vAlign w:val="center"/>
          </w:tcPr>
          <w:p w14:paraId="7AB438F6">
            <w:pPr>
              <w:widowControl/>
              <w:spacing w:line="360" w:lineRule="auto"/>
              <w:contextualSpacing/>
              <w:jc w:val="center"/>
              <w:rPr>
                <w:rFonts w:ascii="Arial" w:hAnsi="Arial" w:cs="Arial"/>
                <w:bCs/>
                <w:kern w:val="0"/>
                <w:sz w:val="28"/>
                <w:szCs w:val="28"/>
              </w:rPr>
            </w:pPr>
            <w:r>
              <w:rPr>
                <w:rFonts w:ascii="Arial" w:hAnsi="Arial" w:cs="Arial"/>
                <w:b/>
                <w:kern w:val="0"/>
                <w:sz w:val="28"/>
                <w:szCs w:val="28"/>
              </w:rPr>
              <w:t>合计</w:t>
            </w:r>
          </w:p>
        </w:tc>
        <w:tc>
          <w:tcPr>
            <w:tcW w:w="6884" w:type="dxa"/>
            <w:gridSpan w:val="2"/>
            <w:tcBorders>
              <w:bottom w:val="single" w:color="auto" w:sz="12" w:space="0"/>
              <w:right w:val="single" w:color="auto" w:sz="12" w:space="0"/>
            </w:tcBorders>
            <w:vAlign w:val="center"/>
          </w:tcPr>
          <w:p w14:paraId="697FEDAF">
            <w:pPr>
              <w:pStyle w:val="13"/>
              <w:adjustRightInd/>
              <w:spacing w:line="360" w:lineRule="auto"/>
              <w:contextualSpacing/>
              <w:jc w:val="center"/>
              <w:rPr>
                <w:rFonts w:ascii="Arial" w:hAnsi="Arial" w:cs="Arial"/>
                <w:sz w:val="28"/>
                <w:szCs w:val="28"/>
              </w:rPr>
            </w:pPr>
            <w:r>
              <w:rPr>
                <w:rFonts w:ascii="Arial" w:hAnsi="Arial" w:cs="Arial"/>
                <w:sz w:val="28"/>
                <w:szCs w:val="28"/>
              </w:rPr>
              <w:t>30分</w:t>
            </w:r>
          </w:p>
        </w:tc>
      </w:tr>
    </w:tbl>
    <w:p w14:paraId="72E62E28">
      <w:pPr>
        <w:spacing w:line="360" w:lineRule="auto"/>
        <w:ind w:firstLine="560" w:firstLineChars="200"/>
        <w:rPr>
          <w:rFonts w:ascii="Arial" w:hAnsi="Arial" w:cs="Arial"/>
          <w:sz w:val="28"/>
          <w:szCs w:val="28"/>
        </w:rPr>
      </w:pPr>
      <w:r>
        <w:rPr>
          <w:rFonts w:hint="eastAsia" w:ascii="Arial" w:hAnsi="Arial" w:cs="Arial"/>
          <w:sz w:val="28"/>
          <w:szCs w:val="28"/>
        </w:rPr>
        <w:t>4</w:t>
      </w:r>
      <w:r>
        <w:rPr>
          <w:rFonts w:ascii="Arial" w:hAnsi="Arial" w:cs="Arial"/>
          <w:sz w:val="28"/>
          <w:szCs w:val="28"/>
        </w:rPr>
        <w:t>.技术服务评审（满分4</w:t>
      </w:r>
      <w:r>
        <w:rPr>
          <w:rFonts w:hint="eastAsia" w:ascii="Arial" w:hAnsi="Arial" w:cs="Arial"/>
          <w:sz w:val="28"/>
          <w:szCs w:val="28"/>
        </w:rPr>
        <w:t>0</w:t>
      </w:r>
      <w:r>
        <w:rPr>
          <w:rFonts w:ascii="Arial" w:hAnsi="Arial" w:cs="Arial"/>
          <w:sz w:val="28"/>
          <w:szCs w:val="28"/>
        </w:rPr>
        <w:t>分）</w:t>
      </w:r>
    </w:p>
    <w:tbl>
      <w:tblPr>
        <w:tblStyle w:val="47"/>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805"/>
        <w:gridCol w:w="992"/>
        <w:gridCol w:w="5735"/>
      </w:tblGrid>
      <w:tr w14:paraId="11C9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35" w:type="dxa"/>
            <w:tcBorders>
              <w:top w:val="single" w:color="auto" w:sz="12" w:space="0"/>
              <w:left w:val="single" w:color="auto" w:sz="12" w:space="0"/>
            </w:tcBorders>
            <w:shd w:val="clear" w:color="auto" w:fill="D7D7D7"/>
            <w:vAlign w:val="center"/>
          </w:tcPr>
          <w:p w14:paraId="427B1F71">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序号</w:t>
            </w:r>
          </w:p>
        </w:tc>
        <w:tc>
          <w:tcPr>
            <w:tcW w:w="1805" w:type="dxa"/>
            <w:tcBorders>
              <w:top w:val="single" w:color="auto" w:sz="12" w:space="0"/>
            </w:tcBorders>
            <w:shd w:val="clear" w:color="auto" w:fill="D7D7D7"/>
            <w:vAlign w:val="center"/>
          </w:tcPr>
          <w:p w14:paraId="2D5E1F6A">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评审项目</w:t>
            </w:r>
          </w:p>
        </w:tc>
        <w:tc>
          <w:tcPr>
            <w:tcW w:w="992" w:type="dxa"/>
            <w:tcBorders>
              <w:top w:val="single" w:color="auto" w:sz="12" w:space="0"/>
            </w:tcBorders>
            <w:shd w:val="clear" w:color="auto" w:fill="D7D7D7"/>
            <w:vAlign w:val="center"/>
          </w:tcPr>
          <w:p w14:paraId="503D324E">
            <w:pPr>
              <w:widowControl/>
              <w:spacing w:line="360" w:lineRule="auto"/>
              <w:contextualSpacing/>
              <w:jc w:val="center"/>
              <w:rPr>
                <w:rFonts w:ascii="Arial" w:hAnsi="Arial" w:cs="Arial"/>
                <w:b/>
                <w:bCs/>
                <w:kern w:val="0"/>
                <w:sz w:val="28"/>
                <w:szCs w:val="28"/>
              </w:rPr>
            </w:pPr>
            <w:r>
              <w:rPr>
                <w:rFonts w:ascii="Arial" w:hAnsi="Arial" w:cs="Arial"/>
                <w:b/>
                <w:bCs/>
                <w:kern w:val="0"/>
                <w:sz w:val="28"/>
                <w:szCs w:val="28"/>
              </w:rPr>
              <w:t>单项分值</w:t>
            </w:r>
          </w:p>
        </w:tc>
        <w:tc>
          <w:tcPr>
            <w:tcW w:w="5735" w:type="dxa"/>
            <w:tcBorders>
              <w:top w:val="single" w:color="auto" w:sz="12" w:space="0"/>
              <w:right w:val="single" w:color="auto" w:sz="12" w:space="0"/>
            </w:tcBorders>
            <w:shd w:val="clear" w:color="auto" w:fill="D7D7D7"/>
            <w:vAlign w:val="center"/>
          </w:tcPr>
          <w:p w14:paraId="1FEFEDE5">
            <w:pPr>
              <w:spacing w:line="360" w:lineRule="auto"/>
              <w:contextualSpacing/>
              <w:jc w:val="center"/>
              <w:rPr>
                <w:rFonts w:ascii="Arial" w:hAnsi="Arial" w:cs="Arial"/>
                <w:b/>
                <w:bCs/>
                <w:kern w:val="0"/>
                <w:sz w:val="28"/>
                <w:szCs w:val="28"/>
              </w:rPr>
            </w:pPr>
            <w:r>
              <w:rPr>
                <w:rFonts w:ascii="Arial" w:hAnsi="Arial" w:cs="Arial"/>
                <w:b/>
                <w:bCs/>
                <w:kern w:val="0"/>
                <w:sz w:val="28"/>
                <w:szCs w:val="28"/>
              </w:rPr>
              <w:t>评审标准</w:t>
            </w:r>
          </w:p>
        </w:tc>
      </w:tr>
      <w:tr w14:paraId="1F4E0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49D5336F">
            <w:pPr>
              <w:widowControl/>
              <w:spacing w:line="360" w:lineRule="auto"/>
              <w:contextualSpacing/>
              <w:jc w:val="center"/>
              <w:rPr>
                <w:rFonts w:ascii="Arial" w:hAnsi="Arial" w:cs="Arial"/>
                <w:bCs/>
                <w:color w:val="000000"/>
                <w:kern w:val="0"/>
                <w:sz w:val="28"/>
                <w:szCs w:val="28"/>
              </w:rPr>
            </w:pPr>
            <w:r>
              <w:rPr>
                <w:rFonts w:ascii="Arial" w:hAnsi="Arial" w:cs="Arial"/>
                <w:bCs/>
                <w:color w:val="000000"/>
                <w:kern w:val="0"/>
                <w:sz w:val="28"/>
                <w:szCs w:val="28"/>
              </w:rPr>
              <w:t>1</w:t>
            </w:r>
          </w:p>
        </w:tc>
        <w:tc>
          <w:tcPr>
            <w:tcW w:w="1805" w:type="dxa"/>
            <w:vAlign w:val="center"/>
          </w:tcPr>
          <w:p w14:paraId="2C587D79">
            <w:pPr>
              <w:spacing w:line="360" w:lineRule="auto"/>
              <w:jc w:val="center"/>
              <w:rPr>
                <w:rFonts w:ascii="Arial" w:hAnsi="Arial" w:cs="Arial"/>
                <w:bCs/>
                <w:color w:val="000000"/>
                <w:kern w:val="0"/>
                <w:sz w:val="28"/>
                <w:szCs w:val="28"/>
              </w:rPr>
            </w:pPr>
            <w:r>
              <w:rPr>
                <w:rFonts w:ascii="Arial" w:hAnsi="Arial" w:cs="Arial"/>
                <w:bCs/>
                <w:color w:val="000000"/>
                <w:kern w:val="0"/>
                <w:sz w:val="28"/>
                <w:szCs w:val="28"/>
              </w:rPr>
              <w:t>技术响应（重要技术参数）</w:t>
            </w:r>
          </w:p>
        </w:tc>
        <w:tc>
          <w:tcPr>
            <w:tcW w:w="992" w:type="dxa"/>
            <w:vAlign w:val="center"/>
          </w:tcPr>
          <w:p w14:paraId="3F2610C6">
            <w:pPr>
              <w:spacing w:line="360" w:lineRule="auto"/>
              <w:jc w:val="center"/>
              <w:rPr>
                <w:rFonts w:ascii="Arial" w:hAnsi="Arial" w:cs="Arial"/>
                <w:bCs/>
                <w:color w:val="000000"/>
                <w:kern w:val="0"/>
                <w:sz w:val="28"/>
                <w:szCs w:val="28"/>
              </w:rPr>
            </w:pPr>
            <w:r>
              <w:rPr>
                <w:rFonts w:ascii="Arial" w:hAnsi="Arial" w:cs="Arial"/>
                <w:sz w:val="28"/>
                <w:szCs w:val="28"/>
              </w:rPr>
              <w:t>22分</w:t>
            </w:r>
          </w:p>
        </w:tc>
        <w:tc>
          <w:tcPr>
            <w:tcW w:w="5735" w:type="dxa"/>
            <w:tcBorders>
              <w:right w:val="single" w:color="auto" w:sz="12" w:space="0"/>
            </w:tcBorders>
            <w:vAlign w:val="center"/>
          </w:tcPr>
          <w:p w14:paraId="7353A370">
            <w:pPr>
              <w:numPr>
                <w:ilvl w:val="255"/>
                <w:numId w:val="0"/>
              </w:numPr>
              <w:spacing w:line="360" w:lineRule="auto"/>
              <w:jc w:val="left"/>
              <w:rPr>
                <w:rFonts w:ascii="Arial" w:hAnsi="Arial" w:cs="Arial"/>
                <w:sz w:val="28"/>
                <w:szCs w:val="28"/>
              </w:rPr>
            </w:pPr>
            <w:r>
              <w:rPr>
                <w:rFonts w:ascii="Arial" w:hAnsi="Arial" w:cs="Arial"/>
                <w:bCs/>
                <w:kern w:val="0"/>
                <w:sz w:val="28"/>
                <w:szCs w:val="28"/>
              </w:rPr>
              <w:t>根据投标人所投</w:t>
            </w:r>
            <w:r>
              <w:rPr>
                <w:rFonts w:ascii="Arial" w:hAnsi="Arial" w:cs="Arial"/>
                <w:bCs/>
                <w:color w:val="auto"/>
                <w:kern w:val="0"/>
                <w:sz w:val="28"/>
                <w:szCs w:val="28"/>
              </w:rPr>
              <w:t>产品对“</w:t>
            </w:r>
            <w:r>
              <w:rPr>
                <w:rFonts w:hint="eastAsia" w:ascii="Arial" w:hAnsi="Arial" w:cs="Arial"/>
                <w:bCs/>
                <w:color w:val="auto"/>
                <w:kern w:val="0"/>
                <w:sz w:val="28"/>
                <w:szCs w:val="28"/>
              </w:rPr>
              <w:t>技术（参数）与服务要求</w:t>
            </w:r>
            <w:r>
              <w:rPr>
                <w:rFonts w:ascii="Arial" w:hAnsi="Arial" w:cs="Arial"/>
                <w:bCs/>
                <w:color w:val="auto"/>
                <w:kern w:val="0"/>
                <w:sz w:val="28"/>
                <w:szCs w:val="28"/>
              </w:rPr>
              <w:t>”中所有带“▲</w:t>
            </w:r>
            <w:r>
              <w:rPr>
                <w:rFonts w:ascii="Arial" w:hAnsi="Arial" w:cs="Arial"/>
                <w:bCs/>
                <w:kern w:val="0"/>
                <w:sz w:val="28"/>
                <w:szCs w:val="28"/>
              </w:rPr>
              <w:t>”条款对应响应情况进行评审：本项基础得分为22分，在此基础上，带▲号的重要技术参数（共11个）每出现一项不满足或</w:t>
            </w:r>
            <w:bookmarkStart w:id="150" w:name="_GoBack"/>
            <w:bookmarkEnd w:id="150"/>
            <w:r>
              <w:rPr>
                <w:rFonts w:ascii="Arial" w:hAnsi="Arial" w:cs="Arial"/>
                <w:bCs/>
                <w:kern w:val="0"/>
                <w:sz w:val="28"/>
                <w:szCs w:val="28"/>
              </w:rPr>
              <w:t xml:space="preserve">负偏离，扣2分，最低分为0分。  </w:t>
            </w:r>
          </w:p>
          <w:p w14:paraId="5109FA02">
            <w:pPr>
              <w:spacing w:line="360" w:lineRule="auto"/>
              <w:rPr>
                <w:rFonts w:ascii="Arial" w:hAnsi="Arial" w:cs="Arial"/>
                <w:sz w:val="28"/>
                <w:szCs w:val="28"/>
                <w:lang w:val="zh-CN"/>
              </w:rPr>
            </w:pPr>
            <w:r>
              <w:rPr>
                <w:rFonts w:ascii="Arial" w:hAnsi="Arial" w:cs="Arial"/>
                <w:sz w:val="28"/>
                <w:szCs w:val="28"/>
                <w:lang w:val="zh-CN"/>
              </w:rPr>
              <w:t>【注：（</w:t>
            </w:r>
            <w:r>
              <w:rPr>
                <w:rFonts w:ascii="Arial" w:hAnsi="Arial" w:cs="Arial"/>
                <w:sz w:val="28"/>
                <w:szCs w:val="28"/>
              </w:rPr>
              <w:t>1</w:t>
            </w:r>
            <w:r>
              <w:rPr>
                <w:rFonts w:ascii="Arial" w:hAnsi="Arial" w:cs="Arial"/>
                <w:sz w:val="28"/>
                <w:szCs w:val="28"/>
                <w:lang w:val="zh-CN"/>
              </w:rPr>
              <w:t>）采购需求中有要求提供证明材料的，按要求提供相关证明材料，未按要求提供证明材料的不得分；其余的参数或条款以技术和服务要求响应表响应情况为准。</w:t>
            </w:r>
          </w:p>
          <w:p w14:paraId="4F1C2AC6">
            <w:pPr>
              <w:spacing w:line="360" w:lineRule="auto"/>
              <w:rPr>
                <w:rFonts w:ascii="Arial" w:hAnsi="Arial" w:cs="Arial"/>
                <w:sz w:val="28"/>
                <w:szCs w:val="28"/>
              </w:rPr>
            </w:pPr>
            <w:r>
              <w:rPr>
                <w:rFonts w:ascii="Arial" w:hAnsi="Arial" w:cs="Arial"/>
                <w:sz w:val="28"/>
                <w:szCs w:val="28"/>
                <w:lang w:val="zh-CN"/>
              </w:rPr>
              <w:t>（</w:t>
            </w:r>
            <w:r>
              <w:rPr>
                <w:rFonts w:ascii="Arial" w:hAnsi="Arial" w:cs="Arial"/>
                <w:sz w:val="28"/>
                <w:szCs w:val="28"/>
              </w:rPr>
              <w:t>2</w:t>
            </w:r>
            <w:r>
              <w:rPr>
                <w:rFonts w:ascii="Arial" w:hAnsi="Arial" w:cs="Arial"/>
                <w:sz w:val="28"/>
                <w:szCs w:val="28"/>
                <w:lang w:val="zh-CN"/>
              </w:rPr>
              <w:t>）凡是标有序号的条款均以一项单独的条款计算，无论是否隶属于上一级编号。】</w:t>
            </w:r>
          </w:p>
        </w:tc>
      </w:tr>
      <w:tr w14:paraId="1ED10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255FAC13">
            <w:pPr>
              <w:widowControl/>
              <w:spacing w:line="360" w:lineRule="auto"/>
              <w:contextualSpacing/>
              <w:jc w:val="center"/>
              <w:rPr>
                <w:rFonts w:ascii="Arial" w:hAnsi="Arial" w:cs="Arial"/>
                <w:bCs/>
                <w:color w:val="000000"/>
                <w:kern w:val="0"/>
                <w:sz w:val="28"/>
                <w:szCs w:val="28"/>
              </w:rPr>
            </w:pPr>
            <w:r>
              <w:rPr>
                <w:rFonts w:ascii="Arial" w:hAnsi="Arial" w:cs="Arial"/>
                <w:bCs/>
                <w:color w:val="000000"/>
                <w:kern w:val="0"/>
                <w:sz w:val="28"/>
                <w:szCs w:val="28"/>
              </w:rPr>
              <w:t>2</w:t>
            </w:r>
          </w:p>
        </w:tc>
        <w:tc>
          <w:tcPr>
            <w:tcW w:w="1805" w:type="dxa"/>
            <w:vAlign w:val="center"/>
          </w:tcPr>
          <w:p w14:paraId="2CBB5BC0">
            <w:pPr>
              <w:spacing w:line="360" w:lineRule="auto"/>
              <w:jc w:val="center"/>
              <w:rPr>
                <w:rFonts w:ascii="Arial" w:hAnsi="Arial" w:cs="Arial"/>
                <w:bCs/>
                <w:color w:val="000000"/>
                <w:kern w:val="0"/>
                <w:sz w:val="28"/>
                <w:szCs w:val="28"/>
              </w:rPr>
            </w:pPr>
            <w:r>
              <w:rPr>
                <w:rFonts w:ascii="Arial" w:hAnsi="Arial" w:cs="Arial"/>
                <w:bCs/>
                <w:color w:val="000000"/>
                <w:kern w:val="0"/>
                <w:sz w:val="28"/>
                <w:szCs w:val="28"/>
                <w:lang w:val="zh-TW"/>
              </w:rPr>
              <w:t>一般技术要求响应程度</w:t>
            </w:r>
          </w:p>
        </w:tc>
        <w:tc>
          <w:tcPr>
            <w:tcW w:w="992" w:type="dxa"/>
            <w:vAlign w:val="center"/>
          </w:tcPr>
          <w:p w14:paraId="5B4FC81D">
            <w:pPr>
              <w:spacing w:line="360" w:lineRule="auto"/>
              <w:jc w:val="center"/>
              <w:rPr>
                <w:rFonts w:ascii="Arial" w:hAnsi="Arial" w:cs="Arial"/>
                <w:bCs/>
                <w:color w:val="000000"/>
                <w:kern w:val="0"/>
                <w:sz w:val="28"/>
                <w:szCs w:val="28"/>
              </w:rPr>
            </w:pPr>
            <w:r>
              <w:rPr>
                <w:rFonts w:ascii="Arial" w:hAnsi="Arial" w:cs="Arial"/>
                <w:sz w:val="28"/>
                <w:szCs w:val="28"/>
              </w:rPr>
              <w:t>3分</w:t>
            </w:r>
          </w:p>
        </w:tc>
        <w:tc>
          <w:tcPr>
            <w:tcW w:w="5735" w:type="dxa"/>
            <w:tcBorders>
              <w:right w:val="single" w:color="auto" w:sz="12" w:space="0"/>
            </w:tcBorders>
            <w:vAlign w:val="center"/>
          </w:tcPr>
          <w:p w14:paraId="06B7BCD0">
            <w:pPr>
              <w:pStyle w:val="3"/>
              <w:spacing w:before="0" w:after="0" w:line="360" w:lineRule="auto"/>
              <w:rPr>
                <w:rFonts w:ascii="Arial" w:hAnsi="Arial" w:eastAsia="宋体"/>
                <w:b w:val="0"/>
                <w:bCs/>
              </w:rPr>
            </w:pPr>
            <w:r>
              <w:rPr>
                <w:rFonts w:ascii="Arial" w:hAnsi="Arial" w:eastAsia="宋体"/>
                <w:b w:val="0"/>
                <w:bCs/>
              </w:rPr>
              <w:t>根据投标人所投产品对“</w:t>
            </w:r>
            <w:r>
              <w:rPr>
                <w:rFonts w:hint="eastAsia" w:ascii="Arial" w:hAnsi="Arial" w:eastAsia="宋体"/>
                <w:b w:val="0"/>
                <w:bCs/>
              </w:rPr>
              <w:t>技术（参数）与服务要求</w:t>
            </w:r>
            <w:r>
              <w:rPr>
                <w:rFonts w:ascii="Arial" w:hAnsi="Arial" w:eastAsia="宋体"/>
                <w:b w:val="0"/>
                <w:bCs/>
              </w:rPr>
              <w:t>”的一般技术参数（不带▲号或★号或视频演示条款）的响应程度进行评审：</w:t>
            </w:r>
          </w:p>
          <w:p w14:paraId="2A7257EF">
            <w:pPr>
              <w:pStyle w:val="3"/>
              <w:spacing w:before="0" w:after="0" w:line="360" w:lineRule="auto"/>
              <w:rPr>
                <w:rFonts w:ascii="Arial" w:hAnsi="Arial" w:eastAsia="宋体"/>
                <w:b w:val="0"/>
                <w:bCs/>
              </w:rPr>
            </w:pPr>
            <w:r>
              <w:rPr>
                <w:rFonts w:ascii="Arial" w:hAnsi="Arial" w:eastAsia="宋体"/>
                <w:b w:val="0"/>
                <w:bCs/>
              </w:rPr>
              <w:t xml:space="preserve">（1）完全响应或有正偏离的，得3分； </w:t>
            </w:r>
          </w:p>
          <w:p w14:paraId="430BF73A">
            <w:pPr>
              <w:pStyle w:val="3"/>
              <w:spacing w:before="0" w:after="0" w:line="360" w:lineRule="auto"/>
              <w:rPr>
                <w:rFonts w:ascii="Arial" w:hAnsi="Arial" w:eastAsia="宋体"/>
                <w:b w:val="0"/>
                <w:bCs/>
              </w:rPr>
            </w:pPr>
            <w:r>
              <w:rPr>
                <w:rFonts w:ascii="Arial" w:hAnsi="Arial" w:eastAsia="宋体"/>
                <w:b w:val="0"/>
                <w:bCs/>
              </w:rPr>
              <w:t>（2）有1-5项未响应或负偏离的，得2分；</w:t>
            </w:r>
          </w:p>
          <w:p w14:paraId="41B2ED8F">
            <w:pPr>
              <w:spacing w:line="360" w:lineRule="auto"/>
              <w:rPr>
                <w:rFonts w:ascii="Arial" w:hAnsi="Arial" w:cs="Arial"/>
                <w:sz w:val="28"/>
                <w:szCs w:val="28"/>
              </w:rPr>
            </w:pPr>
            <w:r>
              <w:rPr>
                <w:rFonts w:ascii="Arial" w:hAnsi="Arial" w:cs="Arial"/>
                <w:bCs/>
                <w:sz w:val="28"/>
                <w:szCs w:val="28"/>
              </w:rPr>
              <w:t>（3）有6-10项未响应或负偏离的，得1分；</w:t>
            </w:r>
          </w:p>
          <w:p w14:paraId="31FB6FF0">
            <w:pPr>
              <w:pStyle w:val="3"/>
              <w:spacing w:before="0" w:after="0" w:line="360" w:lineRule="auto"/>
              <w:rPr>
                <w:rFonts w:ascii="Arial" w:hAnsi="Arial" w:eastAsia="宋体"/>
                <w:b w:val="0"/>
                <w:bCs/>
              </w:rPr>
            </w:pPr>
            <w:r>
              <w:rPr>
                <w:rFonts w:ascii="Arial" w:hAnsi="Arial" w:eastAsia="宋体"/>
                <w:b w:val="0"/>
                <w:bCs/>
              </w:rPr>
              <w:t>（</w:t>
            </w:r>
            <w:r>
              <w:rPr>
                <w:rFonts w:hint="eastAsia" w:ascii="Arial" w:hAnsi="Arial" w:eastAsia="宋体"/>
                <w:b w:val="0"/>
                <w:bCs/>
                <w:lang w:val="en-US" w:eastAsia="zh-CN"/>
              </w:rPr>
              <w:t>4</w:t>
            </w:r>
            <w:r>
              <w:rPr>
                <w:rFonts w:ascii="Arial" w:hAnsi="Arial" w:eastAsia="宋体"/>
                <w:b w:val="0"/>
                <w:bCs/>
              </w:rPr>
              <w:t>）有11项或以上未响应或负偏离的，得0分。</w:t>
            </w:r>
          </w:p>
          <w:p w14:paraId="2FA5A77E">
            <w:pPr>
              <w:pStyle w:val="3"/>
              <w:spacing w:before="0" w:after="0" w:line="360" w:lineRule="auto"/>
              <w:rPr>
                <w:rFonts w:ascii="Arial" w:hAnsi="Arial" w:eastAsia="宋体"/>
              </w:rPr>
            </w:pPr>
            <w:r>
              <w:rPr>
                <w:rFonts w:ascii="Arial" w:hAnsi="Arial" w:eastAsia="宋体"/>
                <w:b w:val="0"/>
                <w:bCs/>
              </w:rPr>
              <w:t>【注：项指的是最末级。】</w:t>
            </w:r>
          </w:p>
        </w:tc>
      </w:tr>
      <w:tr w14:paraId="47BC3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025EEB19">
            <w:pPr>
              <w:widowControl/>
              <w:spacing w:line="360" w:lineRule="auto"/>
              <w:contextualSpacing/>
              <w:jc w:val="center"/>
              <w:rPr>
                <w:rFonts w:ascii="Arial" w:hAnsi="Arial" w:cs="Arial"/>
                <w:bCs/>
                <w:color w:val="000000"/>
                <w:kern w:val="0"/>
                <w:sz w:val="28"/>
                <w:szCs w:val="28"/>
              </w:rPr>
            </w:pPr>
            <w:r>
              <w:rPr>
                <w:rFonts w:ascii="Arial" w:hAnsi="Arial" w:cs="Arial"/>
                <w:bCs/>
                <w:color w:val="000000"/>
                <w:kern w:val="0"/>
                <w:sz w:val="28"/>
                <w:szCs w:val="28"/>
              </w:rPr>
              <w:t>3</w:t>
            </w:r>
          </w:p>
        </w:tc>
        <w:tc>
          <w:tcPr>
            <w:tcW w:w="1805" w:type="dxa"/>
            <w:vAlign w:val="center"/>
          </w:tcPr>
          <w:p w14:paraId="359CBE78">
            <w:pPr>
              <w:widowControl/>
              <w:spacing w:line="360" w:lineRule="auto"/>
              <w:jc w:val="center"/>
              <w:rPr>
                <w:rFonts w:ascii="Arial" w:hAnsi="Arial" w:cs="Arial"/>
                <w:color w:val="000000"/>
                <w:kern w:val="0"/>
                <w:sz w:val="28"/>
                <w:szCs w:val="28"/>
              </w:rPr>
            </w:pPr>
            <w:r>
              <w:rPr>
                <w:rFonts w:ascii="Arial" w:hAnsi="Arial" w:cs="Arial"/>
                <w:color w:val="000000"/>
                <w:kern w:val="0"/>
                <w:sz w:val="28"/>
                <w:szCs w:val="28"/>
              </w:rPr>
              <w:t>项目实施</w:t>
            </w:r>
          </w:p>
          <w:p w14:paraId="330993CE">
            <w:pPr>
              <w:widowControl/>
              <w:spacing w:line="360" w:lineRule="auto"/>
              <w:jc w:val="center"/>
              <w:rPr>
                <w:rFonts w:ascii="Arial" w:hAnsi="Arial" w:cs="Arial"/>
                <w:bCs/>
                <w:color w:val="000000"/>
                <w:kern w:val="0"/>
                <w:sz w:val="28"/>
                <w:szCs w:val="28"/>
                <w:lang w:val="zh-TW"/>
              </w:rPr>
            </w:pPr>
            <w:r>
              <w:rPr>
                <w:rFonts w:ascii="Arial" w:hAnsi="Arial" w:cs="Arial"/>
                <w:color w:val="000000"/>
                <w:kern w:val="0"/>
                <w:sz w:val="28"/>
                <w:szCs w:val="28"/>
              </w:rPr>
              <w:t>方案</w:t>
            </w:r>
          </w:p>
        </w:tc>
        <w:tc>
          <w:tcPr>
            <w:tcW w:w="992" w:type="dxa"/>
            <w:vAlign w:val="center"/>
          </w:tcPr>
          <w:p w14:paraId="5E5164B7">
            <w:pPr>
              <w:widowControl/>
              <w:spacing w:line="360" w:lineRule="auto"/>
              <w:jc w:val="center"/>
              <w:rPr>
                <w:rFonts w:ascii="Arial" w:hAnsi="Arial" w:cs="Arial"/>
                <w:sz w:val="28"/>
                <w:szCs w:val="28"/>
              </w:rPr>
            </w:pPr>
            <w:r>
              <w:rPr>
                <w:rFonts w:ascii="Arial" w:hAnsi="Arial" w:cs="Arial"/>
                <w:color w:val="000000"/>
                <w:sz w:val="28"/>
                <w:szCs w:val="28"/>
              </w:rPr>
              <w:t>5</w:t>
            </w:r>
            <w:r>
              <w:rPr>
                <w:rFonts w:ascii="Arial" w:hAnsi="Arial" w:cs="Arial"/>
                <w:color w:val="000000"/>
                <w:kern w:val="0"/>
                <w:sz w:val="28"/>
                <w:szCs w:val="28"/>
              </w:rPr>
              <w:t>分</w:t>
            </w:r>
          </w:p>
        </w:tc>
        <w:tc>
          <w:tcPr>
            <w:tcW w:w="5735" w:type="dxa"/>
            <w:tcBorders>
              <w:right w:val="single" w:color="auto" w:sz="12" w:space="0"/>
            </w:tcBorders>
          </w:tcPr>
          <w:p w14:paraId="46483CA9">
            <w:pPr>
              <w:widowControl/>
              <w:spacing w:line="360" w:lineRule="auto"/>
              <w:ind w:firstLine="280" w:firstLineChars="100"/>
              <w:jc w:val="left"/>
              <w:rPr>
                <w:rFonts w:ascii="Arial" w:hAnsi="Arial" w:cs="Arial"/>
                <w:color w:val="000000"/>
                <w:kern w:val="0"/>
                <w:sz w:val="28"/>
                <w:szCs w:val="28"/>
              </w:rPr>
            </w:pPr>
            <w:r>
              <w:rPr>
                <w:rFonts w:ascii="Arial" w:hAnsi="Arial" w:cs="Arial"/>
                <w:color w:val="000000"/>
                <w:kern w:val="0"/>
                <w:sz w:val="28"/>
                <w:szCs w:val="28"/>
              </w:rPr>
              <w:t>根据投标人提供的项目实施方案（包括但不限于</w:t>
            </w:r>
            <w:r>
              <w:rPr>
                <w:rFonts w:hint="eastAsia" w:ascii="Arial" w:hAnsi="Arial" w:cs="Arial"/>
                <w:color w:val="000000"/>
                <w:kern w:val="0"/>
                <w:sz w:val="28"/>
                <w:szCs w:val="28"/>
              </w:rPr>
              <w:t>质量保障措施</w:t>
            </w:r>
            <w:r>
              <w:rPr>
                <w:rFonts w:ascii="Arial" w:hAnsi="Arial" w:cs="Arial"/>
                <w:color w:val="000000"/>
                <w:kern w:val="0"/>
                <w:sz w:val="28"/>
                <w:szCs w:val="28"/>
              </w:rPr>
              <w:t>、项目进度</w:t>
            </w:r>
            <w:r>
              <w:rPr>
                <w:rFonts w:hint="eastAsia" w:ascii="Arial" w:hAnsi="Arial" w:cs="Arial"/>
                <w:color w:val="000000"/>
                <w:kern w:val="0"/>
                <w:sz w:val="28"/>
                <w:szCs w:val="28"/>
              </w:rPr>
              <w:t>计划</w:t>
            </w:r>
            <w:r>
              <w:rPr>
                <w:rFonts w:ascii="Arial" w:hAnsi="Arial" w:cs="Arial"/>
                <w:color w:val="000000"/>
                <w:kern w:val="0"/>
                <w:sz w:val="28"/>
                <w:szCs w:val="28"/>
              </w:rPr>
              <w:t>（拆除、供货、安装、调试时间安排）、安全保障（电气安全）的安排内容）</w:t>
            </w:r>
            <w:r>
              <w:rPr>
                <w:rFonts w:hint="eastAsia" w:ascii="Arial" w:hAnsi="Arial" w:cs="Arial"/>
                <w:color w:val="000000"/>
                <w:kern w:val="0"/>
                <w:sz w:val="28"/>
                <w:szCs w:val="28"/>
              </w:rPr>
              <w:t>、应急方案</w:t>
            </w:r>
            <w:r>
              <w:rPr>
                <w:rFonts w:ascii="Arial" w:hAnsi="Arial" w:cs="Arial"/>
                <w:color w:val="000000"/>
                <w:kern w:val="0"/>
                <w:sz w:val="28"/>
                <w:szCs w:val="28"/>
              </w:rPr>
              <w:t>措施等进行评审：</w:t>
            </w:r>
          </w:p>
          <w:p w14:paraId="1217C16F">
            <w:pPr>
              <w:widowControl/>
              <w:numPr>
                <w:ilvl w:val="0"/>
                <w:numId w:val="5"/>
              </w:numPr>
              <w:spacing w:line="360" w:lineRule="auto"/>
              <w:ind w:firstLine="280" w:firstLineChars="100"/>
              <w:jc w:val="left"/>
              <w:rPr>
                <w:rFonts w:ascii="Arial" w:hAnsi="Arial" w:cs="Arial"/>
                <w:color w:val="000000"/>
                <w:kern w:val="0"/>
                <w:sz w:val="28"/>
                <w:szCs w:val="28"/>
              </w:rPr>
            </w:pPr>
            <w:r>
              <w:rPr>
                <w:rFonts w:ascii="Arial" w:hAnsi="Arial" w:cs="Arial"/>
                <w:color w:val="000000"/>
                <w:kern w:val="0"/>
                <w:sz w:val="28"/>
                <w:szCs w:val="28"/>
              </w:rPr>
              <w:t>实施方案内容详细，有针对性、能保障项目实施，整体方案内容完全满足且优于采购需求的，得5分；</w:t>
            </w:r>
          </w:p>
          <w:p w14:paraId="03D6181E">
            <w:pPr>
              <w:widowControl/>
              <w:numPr>
                <w:ilvl w:val="0"/>
                <w:numId w:val="5"/>
              </w:numPr>
              <w:spacing w:line="360" w:lineRule="auto"/>
              <w:ind w:firstLine="280" w:firstLineChars="100"/>
              <w:jc w:val="left"/>
              <w:rPr>
                <w:rFonts w:ascii="Arial" w:hAnsi="Arial" w:cs="Arial"/>
                <w:color w:val="000000"/>
                <w:kern w:val="0"/>
                <w:sz w:val="28"/>
                <w:szCs w:val="28"/>
              </w:rPr>
            </w:pPr>
            <w:r>
              <w:rPr>
                <w:rFonts w:ascii="Arial" w:hAnsi="Arial" w:cs="Arial"/>
                <w:color w:val="000000"/>
                <w:kern w:val="0"/>
                <w:sz w:val="28"/>
                <w:szCs w:val="28"/>
              </w:rPr>
              <w:t>实施方案内容具备一定的针对性、</w:t>
            </w:r>
            <w:r>
              <w:rPr>
                <w:rFonts w:hint="eastAsia" w:ascii="Arial" w:hAnsi="Arial" w:cs="Arial"/>
                <w:color w:val="000000"/>
                <w:kern w:val="0"/>
                <w:sz w:val="28"/>
                <w:szCs w:val="28"/>
              </w:rPr>
              <w:t>基本</w:t>
            </w:r>
            <w:r>
              <w:rPr>
                <w:rFonts w:ascii="Arial" w:hAnsi="Arial" w:cs="Arial"/>
                <w:color w:val="000000"/>
                <w:kern w:val="0"/>
                <w:sz w:val="28"/>
                <w:szCs w:val="28"/>
              </w:rPr>
              <w:t>能保障项目实施，整体方案内容</w:t>
            </w:r>
            <w:r>
              <w:rPr>
                <w:rFonts w:hint="eastAsia" w:ascii="Arial" w:hAnsi="Arial" w:cs="Arial"/>
                <w:color w:val="000000"/>
                <w:kern w:val="0"/>
                <w:sz w:val="28"/>
                <w:szCs w:val="28"/>
              </w:rPr>
              <w:t>基本</w:t>
            </w:r>
            <w:r>
              <w:rPr>
                <w:rFonts w:ascii="Arial" w:hAnsi="Arial" w:cs="Arial"/>
                <w:color w:val="000000"/>
                <w:kern w:val="0"/>
                <w:sz w:val="28"/>
                <w:szCs w:val="28"/>
              </w:rPr>
              <w:t>满足采购需求的，得3分；</w:t>
            </w:r>
          </w:p>
          <w:p w14:paraId="4BB2EFF5">
            <w:pPr>
              <w:widowControl/>
              <w:numPr>
                <w:ilvl w:val="0"/>
                <w:numId w:val="5"/>
              </w:numPr>
              <w:spacing w:line="360" w:lineRule="auto"/>
              <w:ind w:firstLine="280" w:firstLineChars="100"/>
              <w:jc w:val="left"/>
              <w:rPr>
                <w:rFonts w:ascii="Arial" w:hAnsi="Arial" w:cs="Arial"/>
                <w:color w:val="000000"/>
                <w:kern w:val="0"/>
                <w:sz w:val="28"/>
                <w:szCs w:val="28"/>
              </w:rPr>
            </w:pPr>
            <w:r>
              <w:rPr>
                <w:rFonts w:ascii="Arial" w:hAnsi="Arial" w:cs="Arial"/>
                <w:color w:val="000000"/>
                <w:kern w:val="0"/>
                <w:sz w:val="28"/>
                <w:szCs w:val="28"/>
              </w:rPr>
              <w:t>项目的实施方案差，可行性、可操作性差，无法保障本项目实施，得1分；</w:t>
            </w:r>
          </w:p>
          <w:p w14:paraId="45038635">
            <w:pPr>
              <w:widowControl/>
              <w:numPr>
                <w:ilvl w:val="0"/>
                <w:numId w:val="5"/>
              </w:numPr>
              <w:spacing w:line="360" w:lineRule="auto"/>
              <w:ind w:firstLine="280" w:firstLineChars="100"/>
              <w:jc w:val="left"/>
              <w:rPr>
                <w:rFonts w:ascii="Arial" w:hAnsi="Arial" w:cs="Arial"/>
                <w:bCs/>
                <w:sz w:val="28"/>
                <w:szCs w:val="28"/>
              </w:rPr>
            </w:pPr>
            <w:r>
              <w:rPr>
                <w:rFonts w:ascii="Arial" w:hAnsi="Arial" w:cs="Arial"/>
                <w:color w:val="000000"/>
                <w:kern w:val="0"/>
                <w:sz w:val="28"/>
                <w:szCs w:val="28"/>
              </w:rPr>
              <w:t>未提供项目实施方案，得0分。</w:t>
            </w:r>
          </w:p>
        </w:tc>
      </w:tr>
      <w:tr w14:paraId="0F72F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23BCE9A4">
            <w:pPr>
              <w:widowControl/>
              <w:spacing w:line="360" w:lineRule="auto"/>
              <w:contextualSpacing/>
              <w:jc w:val="center"/>
              <w:rPr>
                <w:rFonts w:ascii="Arial" w:hAnsi="Arial" w:cs="Arial"/>
                <w:bCs/>
                <w:color w:val="000000"/>
                <w:kern w:val="0"/>
                <w:sz w:val="28"/>
                <w:szCs w:val="28"/>
              </w:rPr>
            </w:pPr>
            <w:r>
              <w:rPr>
                <w:rFonts w:ascii="Arial" w:hAnsi="Arial" w:cs="Arial"/>
                <w:bCs/>
                <w:kern w:val="0"/>
                <w:sz w:val="28"/>
                <w:szCs w:val="28"/>
              </w:rPr>
              <w:t>4</w:t>
            </w:r>
          </w:p>
        </w:tc>
        <w:tc>
          <w:tcPr>
            <w:tcW w:w="1805" w:type="dxa"/>
            <w:vAlign w:val="center"/>
          </w:tcPr>
          <w:p w14:paraId="66E205EB">
            <w:pPr>
              <w:jc w:val="center"/>
              <w:rPr>
                <w:rFonts w:hint="eastAsia"/>
                <w:sz w:val="28"/>
                <w:szCs w:val="28"/>
              </w:rPr>
            </w:pPr>
            <w:r>
              <w:rPr>
                <w:rFonts w:hint="eastAsia"/>
                <w:sz w:val="28"/>
                <w:szCs w:val="28"/>
              </w:rPr>
              <w:t>售后服务</w:t>
            </w:r>
          </w:p>
          <w:p w14:paraId="215BEF34">
            <w:pPr>
              <w:jc w:val="center"/>
              <w:rPr>
                <w:sz w:val="28"/>
                <w:szCs w:val="28"/>
              </w:rPr>
            </w:pPr>
            <w:r>
              <w:rPr>
                <w:rFonts w:hint="eastAsia"/>
                <w:sz w:val="28"/>
                <w:szCs w:val="28"/>
              </w:rPr>
              <w:t>方案</w:t>
            </w:r>
          </w:p>
        </w:tc>
        <w:tc>
          <w:tcPr>
            <w:tcW w:w="992" w:type="dxa"/>
            <w:vAlign w:val="center"/>
          </w:tcPr>
          <w:p w14:paraId="5EF46153">
            <w:pPr>
              <w:widowControl/>
              <w:spacing w:line="360" w:lineRule="auto"/>
              <w:jc w:val="center"/>
              <w:rPr>
                <w:rFonts w:hint="eastAsia" w:ascii="Arial" w:hAnsi="Arial" w:eastAsia="宋体" w:cs="Arial"/>
                <w:kern w:val="0"/>
                <w:sz w:val="28"/>
                <w:szCs w:val="28"/>
                <w:lang w:val="en-US" w:eastAsia="zh-CN"/>
              </w:rPr>
            </w:pPr>
            <w:r>
              <w:rPr>
                <w:rFonts w:hint="eastAsia" w:ascii="Arial" w:hAnsi="Arial" w:cs="Arial"/>
                <w:kern w:val="0"/>
                <w:sz w:val="28"/>
                <w:szCs w:val="28"/>
              </w:rPr>
              <w:t>10</w:t>
            </w:r>
            <w:r>
              <w:rPr>
                <w:rFonts w:hint="eastAsia" w:ascii="Arial" w:hAnsi="Arial" w:cs="Arial"/>
                <w:kern w:val="0"/>
                <w:sz w:val="28"/>
                <w:szCs w:val="28"/>
                <w:lang w:val="en-US" w:eastAsia="zh-CN"/>
              </w:rPr>
              <w:t>分</w:t>
            </w:r>
          </w:p>
        </w:tc>
        <w:tc>
          <w:tcPr>
            <w:tcW w:w="5735" w:type="dxa"/>
            <w:tcBorders>
              <w:right w:val="single" w:color="auto" w:sz="12" w:space="0"/>
            </w:tcBorders>
          </w:tcPr>
          <w:p w14:paraId="652500D6">
            <w:pPr>
              <w:numPr>
                <w:ilvl w:val="255"/>
                <w:numId w:val="0"/>
              </w:numPr>
              <w:rPr>
                <w:rFonts w:ascii="Arial" w:hAnsi="Arial" w:cs="Arial"/>
                <w:sz w:val="28"/>
                <w:szCs w:val="28"/>
              </w:rPr>
            </w:pPr>
            <w:r>
              <w:rPr>
                <w:rFonts w:ascii="Arial" w:hAnsi="Arial" w:cs="Arial"/>
                <w:sz w:val="28"/>
                <w:szCs w:val="28"/>
              </w:rPr>
              <w:t>根据投标人提供的售后服务方案（包括以下内容：1.质保期；2.设备维护和滤芯耗材维护保养</w:t>
            </w:r>
            <w:r>
              <w:rPr>
                <w:rFonts w:hint="eastAsia" w:ascii="Arial" w:hAnsi="Arial" w:cs="Arial"/>
                <w:sz w:val="28"/>
                <w:szCs w:val="28"/>
              </w:rPr>
              <w:t>、</w:t>
            </w:r>
            <w:r>
              <w:rPr>
                <w:rFonts w:ascii="Arial" w:hAnsi="Arial" w:cs="Arial"/>
                <w:sz w:val="28"/>
                <w:szCs w:val="28"/>
              </w:rPr>
              <w:t>水质检测服务方案；3.设备售后维护保养频次；</w:t>
            </w:r>
            <w:r>
              <w:rPr>
                <w:rFonts w:hint="eastAsia" w:ascii="Arial" w:hAnsi="Arial" w:cs="Arial"/>
                <w:sz w:val="28"/>
                <w:szCs w:val="28"/>
              </w:rPr>
              <w:t>4.</w:t>
            </w:r>
            <w:r>
              <w:rPr>
                <w:rFonts w:ascii="Arial" w:hAnsi="Arial" w:cs="Arial"/>
                <w:sz w:val="28"/>
                <w:szCs w:val="28"/>
              </w:rPr>
              <w:t>维护响应时间）进行评审：</w:t>
            </w:r>
          </w:p>
          <w:p w14:paraId="579DF2B3">
            <w:pPr>
              <w:numPr>
                <w:ilvl w:val="255"/>
                <w:numId w:val="0"/>
              </w:numPr>
              <w:rPr>
                <w:rFonts w:ascii="Arial" w:hAnsi="Arial" w:cs="Arial"/>
                <w:sz w:val="28"/>
                <w:szCs w:val="28"/>
              </w:rPr>
            </w:pPr>
            <w:r>
              <w:rPr>
                <w:rFonts w:ascii="Arial" w:hAnsi="Arial" w:cs="Arial"/>
                <w:sz w:val="28"/>
                <w:szCs w:val="28"/>
              </w:rPr>
              <w:t>投标人能提供包含上述四项内容的售后服务方案的，得</w:t>
            </w:r>
            <w:r>
              <w:rPr>
                <w:rFonts w:hint="eastAsia" w:ascii="Arial" w:hAnsi="Arial" w:cs="Arial"/>
                <w:sz w:val="28"/>
                <w:szCs w:val="28"/>
              </w:rPr>
              <w:t>3</w:t>
            </w:r>
            <w:r>
              <w:rPr>
                <w:rFonts w:ascii="Arial" w:hAnsi="Arial" w:cs="Arial"/>
                <w:sz w:val="28"/>
                <w:szCs w:val="28"/>
              </w:rPr>
              <w:t>分；</w:t>
            </w:r>
          </w:p>
          <w:p w14:paraId="61749883">
            <w:pPr>
              <w:numPr>
                <w:ilvl w:val="255"/>
                <w:numId w:val="0"/>
              </w:numPr>
              <w:rPr>
                <w:rFonts w:ascii="Arial" w:hAnsi="Arial" w:cs="Arial"/>
                <w:sz w:val="28"/>
                <w:szCs w:val="28"/>
              </w:rPr>
            </w:pPr>
            <w:r>
              <w:rPr>
                <w:rFonts w:ascii="Arial" w:hAnsi="Arial" w:cs="Arial"/>
                <w:sz w:val="28"/>
                <w:szCs w:val="28"/>
              </w:rPr>
              <w:t>在满足上述第（1）点的基础上，对方案内容进行评审：</w:t>
            </w:r>
          </w:p>
          <w:p w14:paraId="510BD179">
            <w:pPr>
              <w:numPr>
                <w:ilvl w:val="0"/>
                <w:numId w:val="6"/>
              </w:numPr>
              <w:rPr>
                <w:rFonts w:ascii="Arial" w:hAnsi="Arial" w:cs="Arial"/>
                <w:sz w:val="28"/>
                <w:szCs w:val="28"/>
              </w:rPr>
            </w:pPr>
            <w:r>
              <w:rPr>
                <w:rFonts w:ascii="Arial" w:hAnsi="Arial" w:cs="Arial"/>
                <w:sz w:val="28"/>
                <w:szCs w:val="28"/>
              </w:rPr>
              <w:t>售后服务方案内容详细，有针对性、能保障项目售后运行，整体服务方案内容完全满足且优于采购需求的，得</w:t>
            </w:r>
            <w:r>
              <w:rPr>
                <w:rFonts w:hint="eastAsia" w:ascii="Arial" w:hAnsi="Arial" w:cs="Arial"/>
                <w:sz w:val="28"/>
                <w:szCs w:val="28"/>
              </w:rPr>
              <w:t>7</w:t>
            </w:r>
            <w:r>
              <w:rPr>
                <w:rFonts w:ascii="Arial" w:hAnsi="Arial" w:cs="Arial"/>
                <w:sz w:val="28"/>
                <w:szCs w:val="28"/>
              </w:rPr>
              <w:t>分；</w:t>
            </w:r>
          </w:p>
          <w:p w14:paraId="4D7000C6">
            <w:pPr>
              <w:numPr>
                <w:ilvl w:val="0"/>
                <w:numId w:val="6"/>
              </w:numPr>
              <w:rPr>
                <w:rFonts w:ascii="Arial" w:hAnsi="Arial" w:cs="Arial"/>
                <w:sz w:val="28"/>
                <w:szCs w:val="28"/>
              </w:rPr>
            </w:pPr>
            <w:r>
              <w:rPr>
                <w:rFonts w:ascii="Arial" w:hAnsi="Arial" w:cs="Arial"/>
                <w:sz w:val="28"/>
                <w:szCs w:val="28"/>
              </w:rPr>
              <w:t>售后服务方案具备一定的针对性、能保障项目售后运行，整体服务方案内容满足采购需求的，得</w:t>
            </w:r>
            <w:r>
              <w:rPr>
                <w:rFonts w:hint="eastAsia" w:ascii="Arial" w:hAnsi="Arial" w:cs="Arial"/>
                <w:sz w:val="28"/>
                <w:szCs w:val="28"/>
              </w:rPr>
              <w:t>3</w:t>
            </w:r>
            <w:r>
              <w:rPr>
                <w:rFonts w:ascii="Arial" w:hAnsi="Arial" w:cs="Arial"/>
                <w:sz w:val="28"/>
                <w:szCs w:val="28"/>
              </w:rPr>
              <w:t>分；</w:t>
            </w:r>
          </w:p>
          <w:p w14:paraId="5CDA8265">
            <w:pPr>
              <w:numPr>
                <w:ilvl w:val="0"/>
                <w:numId w:val="6"/>
              </w:numPr>
              <w:rPr>
                <w:rFonts w:ascii="Arial" w:hAnsi="Arial" w:cs="Arial"/>
                <w:sz w:val="28"/>
                <w:szCs w:val="28"/>
              </w:rPr>
            </w:pPr>
            <w:r>
              <w:rPr>
                <w:rFonts w:ascii="Arial" w:hAnsi="Arial" w:cs="Arial"/>
                <w:sz w:val="28"/>
                <w:szCs w:val="28"/>
              </w:rPr>
              <w:t>售后服务方案欠缺针对性、部分程度上能保障项目实施，得</w:t>
            </w:r>
            <w:r>
              <w:rPr>
                <w:rFonts w:hint="eastAsia" w:ascii="Arial" w:hAnsi="Arial" w:cs="Arial"/>
                <w:sz w:val="28"/>
                <w:szCs w:val="28"/>
              </w:rPr>
              <w:t>1</w:t>
            </w:r>
            <w:r>
              <w:rPr>
                <w:rFonts w:ascii="Arial" w:hAnsi="Arial" w:cs="Arial"/>
                <w:sz w:val="28"/>
                <w:szCs w:val="28"/>
              </w:rPr>
              <w:t>分；</w:t>
            </w:r>
          </w:p>
          <w:p w14:paraId="60469946">
            <w:pPr>
              <w:widowControl/>
              <w:numPr>
                <w:ilvl w:val="0"/>
                <w:numId w:val="6"/>
              </w:numPr>
              <w:spacing w:line="240" w:lineRule="auto"/>
              <w:jc w:val="left"/>
              <w:rPr>
                <w:rFonts w:ascii="Arial" w:hAnsi="Arial" w:cs="Arial"/>
                <w:sz w:val="28"/>
                <w:szCs w:val="28"/>
              </w:rPr>
            </w:pPr>
            <w:r>
              <w:rPr>
                <w:rFonts w:ascii="Arial" w:hAnsi="Arial" w:cs="Arial"/>
                <w:sz w:val="28"/>
                <w:szCs w:val="28"/>
              </w:rPr>
              <w:t>未提供售后服务方案或其他的，不得分。</w:t>
            </w:r>
          </w:p>
        </w:tc>
      </w:tr>
      <w:tr w14:paraId="77C9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0" w:type="dxa"/>
            <w:gridSpan w:val="2"/>
            <w:tcBorders>
              <w:left w:val="single" w:color="auto" w:sz="12" w:space="0"/>
              <w:bottom w:val="single" w:color="auto" w:sz="12" w:space="0"/>
            </w:tcBorders>
            <w:vAlign w:val="center"/>
          </w:tcPr>
          <w:p w14:paraId="65719D70">
            <w:pPr>
              <w:widowControl/>
              <w:spacing w:line="360" w:lineRule="auto"/>
              <w:contextualSpacing/>
              <w:jc w:val="center"/>
              <w:rPr>
                <w:rFonts w:ascii="Arial" w:hAnsi="Arial" w:cs="Arial"/>
                <w:bCs/>
                <w:kern w:val="0"/>
                <w:sz w:val="28"/>
                <w:szCs w:val="28"/>
              </w:rPr>
            </w:pPr>
            <w:r>
              <w:rPr>
                <w:rFonts w:ascii="Arial" w:hAnsi="Arial" w:cs="Arial"/>
                <w:b/>
                <w:kern w:val="0"/>
                <w:sz w:val="28"/>
                <w:szCs w:val="28"/>
              </w:rPr>
              <w:t>合计</w:t>
            </w:r>
          </w:p>
        </w:tc>
        <w:tc>
          <w:tcPr>
            <w:tcW w:w="6727" w:type="dxa"/>
            <w:gridSpan w:val="2"/>
            <w:tcBorders>
              <w:bottom w:val="single" w:color="auto" w:sz="12" w:space="0"/>
              <w:right w:val="single" w:color="auto" w:sz="12" w:space="0"/>
            </w:tcBorders>
            <w:vAlign w:val="center"/>
          </w:tcPr>
          <w:p w14:paraId="64674802">
            <w:pPr>
              <w:pStyle w:val="13"/>
              <w:adjustRightInd/>
              <w:spacing w:line="360" w:lineRule="auto"/>
              <w:contextualSpacing/>
              <w:jc w:val="center"/>
              <w:rPr>
                <w:rFonts w:ascii="Arial" w:hAnsi="Arial" w:cs="Arial"/>
                <w:sz w:val="28"/>
                <w:szCs w:val="28"/>
              </w:rPr>
            </w:pPr>
            <w:r>
              <w:rPr>
                <w:rFonts w:ascii="Arial" w:hAnsi="Arial" w:cs="Arial"/>
                <w:sz w:val="28"/>
                <w:szCs w:val="28"/>
              </w:rPr>
              <w:t>40分</w:t>
            </w:r>
          </w:p>
        </w:tc>
      </w:tr>
    </w:tbl>
    <w:p w14:paraId="7413656D">
      <w:pPr>
        <w:spacing w:line="360" w:lineRule="auto"/>
        <w:ind w:firstLine="560" w:firstLineChars="200"/>
        <w:rPr>
          <w:rFonts w:ascii="Arial" w:hAnsi="Arial" w:cs="Arial"/>
          <w:sz w:val="28"/>
          <w:szCs w:val="28"/>
        </w:rPr>
      </w:pPr>
      <w:r>
        <w:rPr>
          <w:rFonts w:ascii="Arial" w:hAnsi="Arial" w:cs="Arial"/>
          <w:sz w:val="28"/>
          <w:szCs w:val="28"/>
        </w:rPr>
        <w:t>4.价格评审（满分</w:t>
      </w:r>
      <w:r>
        <w:rPr>
          <w:rFonts w:hint="eastAsia" w:ascii="Arial" w:hAnsi="Arial" w:cs="Arial"/>
          <w:sz w:val="28"/>
          <w:szCs w:val="28"/>
        </w:rPr>
        <w:t>3</w:t>
      </w:r>
      <w:r>
        <w:rPr>
          <w:rFonts w:ascii="Arial" w:hAnsi="Arial" w:cs="Arial"/>
          <w:sz w:val="28"/>
          <w:szCs w:val="28"/>
        </w:rPr>
        <w:t>0分）</w:t>
      </w:r>
    </w:p>
    <w:p w14:paraId="0F47A241">
      <w:pPr>
        <w:snapToGrid w:val="0"/>
        <w:spacing w:line="360" w:lineRule="auto"/>
        <w:ind w:firstLine="560" w:firstLineChars="200"/>
        <w:rPr>
          <w:rFonts w:ascii="Arial" w:hAnsi="Arial" w:cs="Arial"/>
          <w:sz w:val="28"/>
          <w:szCs w:val="28"/>
        </w:rPr>
      </w:pPr>
      <w:r>
        <w:rPr>
          <w:rFonts w:ascii="Arial" w:hAnsi="Arial" w:cs="Arial"/>
          <w:sz w:val="28"/>
          <w:szCs w:val="28"/>
        </w:rPr>
        <w:t>评标委员会对入围的投标人的投标</w:t>
      </w:r>
      <w:r>
        <w:rPr>
          <w:rFonts w:hint="eastAsia" w:ascii="Arial" w:hAnsi="Arial" w:cs="Arial"/>
          <w:sz w:val="28"/>
          <w:szCs w:val="28"/>
        </w:rPr>
        <w:t>报价</w:t>
      </w:r>
      <w:r>
        <w:rPr>
          <w:rFonts w:ascii="Arial" w:hAnsi="Arial" w:cs="Arial"/>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758E00FB">
      <w:pPr>
        <w:spacing w:line="360" w:lineRule="auto"/>
        <w:ind w:firstLine="557" w:firstLineChars="199"/>
        <w:rPr>
          <w:rFonts w:ascii="Arial" w:hAnsi="Arial" w:cs="Arial"/>
          <w:sz w:val="28"/>
          <w:szCs w:val="28"/>
        </w:rPr>
      </w:pPr>
      <w:r>
        <w:rPr>
          <w:rFonts w:ascii="Arial" w:hAnsi="Arial" w:cs="Arial"/>
          <w:sz w:val="28"/>
          <w:szCs w:val="28"/>
        </w:rPr>
        <w:t>投标价</w:t>
      </w:r>
      <w:r>
        <w:rPr>
          <w:rFonts w:hint="eastAsia" w:cs="Arial"/>
          <w:sz w:val="28"/>
          <w:szCs w:val="28"/>
        </w:rPr>
        <w:t>格</w:t>
      </w:r>
      <w:r>
        <w:rPr>
          <w:rFonts w:ascii="Arial" w:hAnsi="Arial" w:cs="Arial"/>
          <w:sz w:val="28"/>
          <w:szCs w:val="28"/>
        </w:rPr>
        <w:t>得分=</w:t>
      </w:r>
      <w:r>
        <w:rPr>
          <w:rFonts w:hint="eastAsia" w:ascii="Arial" w:hAnsi="Arial" w:cs="Arial"/>
          <w:color w:val="000000"/>
          <w:sz w:val="28"/>
          <w:szCs w:val="28"/>
        </w:rPr>
        <w:t>（评标基准价/投标人报价）×30</w:t>
      </w:r>
      <w:r>
        <w:rPr>
          <w:rFonts w:ascii="Arial" w:hAnsi="Arial" w:cs="Arial"/>
          <w:sz w:val="28"/>
          <w:szCs w:val="28"/>
        </w:rPr>
        <w:t>（精确到0.01）</w:t>
      </w:r>
    </w:p>
    <w:p w14:paraId="28FFC173">
      <w:pPr>
        <w:spacing w:line="360" w:lineRule="auto"/>
        <w:ind w:firstLine="559" w:firstLineChars="199"/>
        <w:rPr>
          <w:rFonts w:ascii="Arial" w:hAnsi="Arial" w:cs="Arial"/>
          <w:sz w:val="28"/>
          <w:szCs w:val="28"/>
        </w:rPr>
      </w:pPr>
      <w:r>
        <w:rPr>
          <w:rFonts w:ascii="Arial" w:hAnsi="Arial" w:cs="Arial"/>
          <w:b/>
          <w:sz w:val="28"/>
          <w:szCs w:val="28"/>
        </w:rPr>
        <w:t>四、计算总分</w:t>
      </w:r>
    </w:p>
    <w:p w14:paraId="2ED30FF2">
      <w:pPr>
        <w:pStyle w:val="18"/>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2AE072CD">
      <w:pPr>
        <w:pStyle w:val="18"/>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2A395DC0">
      <w:pPr>
        <w:spacing w:line="580" w:lineRule="exact"/>
        <w:ind w:firstLine="557" w:firstLineChars="199"/>
        <w:rPr>
          <w:rFonts w:ascii="Arial" w:hAnsi="Arial" w:cs="Arial"/>
          <w:bCs/>
          <w:kern w:val="0"/>
          <w:sz w:val="28"/>
          <w:szCs w:val="28"/>
        </w:rPr>
      </w:pPr>
      <w:r>
        <w:rPr>
          <w:rFonts w:ascii="Arial" w:hAnsi="Arial" w:cs="Arial"/>
          <w:bCs/>
          <w:kern w:val="0"/>
          <w:sz w:val="28"/>
          <w:szCs w:val="28"/>
        </w:rPr>
        <w:t>（1）商务评审得分：在全体评委的商务评分总和，取其算术平均值；</w:t>
      </w:r>
    </w:p>
    <w:p w14:paraId="5C8C45A5">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（2）技术服务评审得分：在全体评委的技术服务评分总和，取其算术平均值；</w:t>
      </w:r>
    </w:p>
    <w:p w14:paraId="5AFE802B">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（3）价格得分：价格评审的客观计算得分；</w:t>
      </w:r>
    </w:p>
    <w:p w14:paraId="611EF9A5">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（4）综合总得分＝商务评审得分+技术服务评审得分+价格得分。</w:t>
      </w:r>
    </w:p>
    <w:p w14:paraId="26613E0C">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按总得分由高至低排出各投标人的名次（出现综合总得分并列时，</w:t>
      </w:r>
      <w:r>
        <w:rPr>
          <w:rFonts w:hint="eastAsia" w:ascii="Arial" w:hAnsi="Arial" w:cs="Arial"/>
          <w:bCs/>
          <w:sz w:val="28"/>
          <w:szCs w:val="28"/>
        </w:rPr>
        <w:t>投标</w:t>
      </w:r>
      <w:r>
        <w:rPr>
          <w:rFonts w:ascii="Arial" w:hAnsi="Arial" w:cs="Arial"/>
          <w:bCs/>
          <w:sz w:val="28"/>
          <w:szCs w:val="28"/>
        </w:rPr>
        <w:t>报价</w:t>
      </w:r>
      <w:r>
        <w:rPr>
          <w:rFonts w:hint="eastAsia" w:ascii="Arial" w:hAnsi="Arial" w:cs="Arial"/>
          <w:bCs/>
          <w:sz w:val="28"/>
          <w:szCs w:val="28"/>
        </w:rPr>
        <w:t>低</w:t>
      </w:r>
      <w:r>
        <w:rPr>
          <w:rFonts w:ascii="Arial" w:hAnsi="Arial" w:cs="Arial"/>
          <w:bCs/>
          <w:sz w:val="28"/>
          <w:szCs w:val="28"/>
        </w:rPr>
        <w:t>的</w:t>
      </w:r>
      <w:r>
        <w:rPr>
          <w:rFonts w:hint="eastAsia" w:ascii="Arial" w:hAnsi="Arial" w:cs="Arial"/>
          <w:bCs/>
          <w:sz w:val="28"/>
          <w:szCs w:val="28"/>
        </w:rPr>
        <w:t>投标人</w:t>
      </w:r>
      <w:r>
        <w:rPr>
          <w:rFonts w:ascii="Arial" w:hAnsi="Arial" w:cs="Arial"/>
          <w:bCs/>
          <w:sz w:val="28"/>
          <w:szCs w:val="28"/>
        </w:rPr>
        <w:t>名次靠前；若综合总得分和</w:t>
      </w:r>
      <w:r>
        <w:rPr>
          <w:rFonts w:hint="eastAsia" w:ascii="Arial" w:hAnsi="Arial" w:cs="Arial"/>
          <w:bCs/>
          <w:sz w:val="28"/>
          <w:szCs w:val="28"/>
        </w:rPr>
        <w:t>投标</w:t>
      </w:r>
      <w:r>
        <w:rPr>
          <w:rFonts w:ascii="Arial" w:hAnsi="Arial" w:cs="Arial"/>
          <w:bCs/>
          <w:sz w:val="28"/>
          <w:szCs w:val="28"/>
        </w:rPr>
        <w:t>报价都相同，由全体评委投票确定名次），各评委对计分表校核无误后全体评委在综合总得分表上签名确认。</w:t>
      </w:r>
    </w:p>
    <w:p w14:paraId="14769E9D">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16AD314A">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59A4D6AE">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13949EDE">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04182CFD">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1BB90FAE">
      <w:pPr>
        <w:spacing w:line="580" w:lineRule="exact"/>
        <w:ind w:firstLine="557" w:firstLineChars="199"/>
        <w:rPr>
          <w:rFonts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4A5A785E"/>
    <w:p w14:paraId="4DABB2CA">
      <w:pPr>
        <w:adjustRightInd w:val="0"/>
        <w:snapToGrid w:val="0"/>
        <w:spacing w:before="312" w:beforeLines="100" w:after="312" w:afterLines="100"/>
        <w:ind w:firstLine="105" w:firstLineChars="50"/>
        <w:jc w:val="center"/>
        <w:outlineLvl w:val="0"/>
        <w:rPr>
          <w:rFonts w:ascii="宋体" w:hAnsi="宋体" w:cs="Arial"/>
          <w:b/>
          <w:color w:val="000000"/>
          <w:sz w:val="32"/>
          <w:szCs w:val="32"/>
        </w:rPr>
      </w:pPr>
      <w:r>
        <w:rPr>
          <w:rFonts w:ascii="宋体" w:hAnsi="宋体"/>
          <w:b/>
          <w:bCs/>
          <w:sz w:val="21"/>
          <w:szCs w:val="21"/>
        </w:rPr>
        <w:br w:type="page"/>
      </w:r>
      <w:bookmarkStart w:id="46" w:name="_Toc30489"/>
      <w:bookmarkStart w:id="47" w:name="_Toc1719119848"/>
      <w:bookmarkStart w:id="48" w:name="_Toc231847910"/>
      <w:bookmarkStart w:id="49" w:name="_Toc23622301"/>
      <w:bookmarkStart w:id="50" w:name="_Toc132984758"/>
      <w:bookmarkStart w:id="51"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46"/>
      <w:bookmarkEnd w:id="47"/>
      <w:bookmarkEnd w:id="48"/>
      <w:bookmarkEnd w:id="49"/>
    </w:p>
    <w:p w14:paraId="41E97104">
      <w:pPr>
        <w:rPr>
          <w:rFonts w:ascii="宋体" w:hAnsi="宋体"/>
          <w:color w:val="000000"/>
          <w:szCs w:val="21"/>
        </w:rPr>
      </w:pPr>
    </w:p>
    <w:p w14:paraId="75873661">
      <w:pPr>
        <w:rPr>
          <w:rFonts w:ascii="宋体" w:hAnsi="宋体"/>
          <w:color w:val="000000"/>
          <w:szCs w:val="21"/>
        </w:rPr>
      </w:pPr>
    </w:p>
    <w:p w14:paraId="31E266B5">
      <w:pPr>
        <w:spacing w:line="360" w:lineRule="auto"/>
        <w:rPr>
          <w:rFonts w:ascii="宋体" w:hAnsi="宋体"/>
          <w:color w:val="000000"/>
          <w:szCs w:val="21"/>
        </w:rPr>
      </w:pPr>
    </w:p>
    <w:p w14:paraId="290555B9">
      <w:pPr>
        <w:pStyle w:val="19"/>
        <w:spacing w:line="360" w:lineRule="auto"/>
        <w:jc w:val="center"/>
        <w:rPr>
          <w:b/>
          <w:sz w:val="30"/>
          <w:szCs w:val="30"/>
        </w:rPr>
      </w:pPr>
      <w:r>
        <w:rPr>
          <w:rFonts w:hint="eastAsia"/>
          <w:b/>
          <w:sz w:val="30"/>
          <w:szCs w:val="30"/>
        </w:rPr>
        <w:t>投标文件封面</w:t>
      </w:r>
    </w:p>
    <w:p w14:paraId="0247BE36">
      <w:pPr>
        <w:pStyle w:val="19"/>
        <w:spacing w:line="360" w:lineRule="auto"/>
        <w:jc w:val="both"/>
        <w:rPr>
          <w:b/>
          <w:sz w:val="30"/>
          <w:szCs w:val="30"/>
        </w:rPr>
      </w:pPr>
    </w:p>
    <w:p w14:paraId="0EA44B5D">
      <w:pPr>
        <w:pStyle w:val="19"/>
        <w:spacing w:line="360" w:lineRule="auto"/>
        <w:jc w:val="center"/>
        <w:rPr>
          <w:b/>
          <w:sz w:val="30"/>
          <w:szCs w:val="30"/>
        </w:rPr>
      </w:pPr>
      <w:r>
        <w:rPr>
          <w:rFonts w:hint="eastAsia"/>
          <w:b/>
          <w:sz w:val="30"/>
          <w:szCs w:val="30"/>
        </w:rPr>
        <w:t>（采购项目名称）</w:t>
      </w:r>
    </w:p>
    <w:p w14:paraId="0D344D41">
      <w:pPr>
        <w:pStyle w:val="19"/>
        <w:spacing w:line="360" w:lineRule="auto"/>
        <w:jc w:val="center"/>
        <w:rPr>
          <w:b/>
          <w:sz w:val="30"/>
          <w:szCs w:val="30"/>
        </w:rPr>
      </w:pPr>
    </w:p>
    <w:p w14:paraId="401AB4BD">
      <w:pPr>
        <w:pStyle w:val="19"/>
        <w:spacing w:line="360" w:lineRule="auto"/>
        <w:jc w:val="center"/>
        <w:rPr>
          <w:b/>
        </w:rPr>
      </w:pPr>
      <w:r>
        <w:rPr>
          <w:rFonts w:hint="eastAsia"/>
          <w:b/>
        </w:rPr>
        <w:t>（正本/副本）</w:t>
      </w:r>
    </w:p>
    <w:p w14:paraId="3BBD5C77">
      <w:pPr>
        <w:pStyle w:val="19"/>
        <w:spacing w:line="360" w:lineRule="auto"/>
        <w:ind w:firstLine="1036" w:firstLineChars="344"/>
        <w:jc w:val="center"/>
        <w:rPr>
          <w:b/>
          <w:sz w:val="30"/>
          <w:szCs w:val="30"/>
        </w:rPr>
      </w:pPr>
    </w:p>
    <w:p w14:paraId="3A440291">
      <w:pPr>
        <w:pStyle w:val="19"/>
        <w:spacing w:line="360" w:lineRule="auto"/>
        <w:jc w:val="center"/>
        <w:rPr>
          <w:b/>
          <w:sz w:val="30"/>
          <w:szCs w:val="30"/>
        </w:rPr>
      </w:pPr>
      <w:r>
        <w:rPr>
          <w:rFonts w:hint="eastAsia"/>
          <w:b/>
          <w:sz w:val="30"/>
          <w:szCs w:val="30"/>
        </w:rPr>
        <w:t>采购项目编号：</w:t>
      </w:r>
    </w:p>
    <w:p w14:paraId="1A4F22AA">
      <w:pPr>
        <w:pStyle w:val="19"/>
        <w:spacing w:line="360" w:lineRule="auto"/>
        <w:ind w:firstLine="1036" w:firstLineChars="344"/>
        <w:jc w:val="center"/>
        <w:rPr>
          <w:b/>
          <w:sz w:val="30"/>
          <w:szCs w:val="30"/>
        </w:rPr>
      </w:pPr>
    </w:p>
    <w:p w14:paraId="7929EA5C">
      <w:pPr>
        <w:pStyle w:val="19"/>
        <w:spacing w:line="360" w:lineRule="auto"/>
        <w:ind w:firstLine="1036" w:firstLineChars="344"/>
        <w:jc w:val="center"/>
        <w:rPr>
          <w:b/>
          <w:sz w:val="30"/>
          <w:szCs w:val="30"/>
        </w:rPr>
      </w:pPr>
    </w:p>
    <w:p w14:paraId="27B33571">
      <w:pPr>
        <w:pStyle w:val="19"/>
        <w:spacing w:line="360" w:lineRule="auto"/>
        <w:jc w:val="center"/>
        <w:rPr>
          <w:b/>
          <w:sz w:val="30"/>
          <w:szCs w:val="30"/>
        </w:rPr>
      </w:pPr>
      <w:r>
        <w:rPr>
          <w:rFonts w:hint="eastAsia"/>
          <w:b/>
          <w:sz w:val="30"/>
          <w:szCs w:val="30"/>
        </w:rPr>
        <w:t>（投标人名称）</w:t>
      </w:r>
    </w:p>
    <w:p w14:paraId="4DA39EC6">
      <w:pPr>
        <w:pStyle w:val="19"/>
        <w:spacing w:line="360" w:lineRule="auto"/>
        <w:jc w:val="center"/>
        <w:rPr>
          <w:b/>
          <w:sz w:val="30"/>
          <w:szCs w:val="30"/>
        </w:rPr>
      </w:pPr>
      <w:r>
        <w:rPr>
          <w:rFonts w:hint="eastAsia"/>
          <w:b/>
          <w:sz w:val="30"/>
          <w:szCs w:val="30"/>
        </w:rPr>
        <w:t>年 月 日</w:t>
      </w:r>
    </w:p>
    <w:p w14:paraId="297F58C1">
      <w:pPr>
        <w:keepNext/>
        <w:widowControl/>
        <w:spacing w:before="188" w:after="188" w:line="400" w:lineRule="exact"/>
        <w:jc w:val="center"/>
        <w:rPr>
          <w:rFonts w:ascii="Arial" w:hAnsi="Arial" w:eastAsia="黑体" w:cs="Arial"/>
          <w:b/>
          <w:bCs/>
          <w:kern w:val="0"/>
          <w:sz w:val="32"/>
          <w:szCs w:val="32"/>
        </w:rPr>
      </w:pPr>
    </w:p>
    <w:p w14:paraId="5CA55907">
      <w:pPr>
        <w:pStyle w:val="2"/>
        <w:rPr>
          <w:rFonts w:ascii="Arial" w:hAnsi="Arial" w:eastAsia="黑体" w:cs="Arial"/>
          <w:b/>
          <w:bCs/>
          <w:kern w:val="0"/>
          <w:sz w:val="32"/>
          <w:szCs w:val="32"/>
        </w:rPr>
      </w:pPr>
    </w:p>
    <w:p w14:paraId="0EFE1FCC">
      <w:pPr>
        <w:rPr>
          <w:rFonts w:ascii="Arial" w:hAnsi="Arial" w:eastAsia="黑体" w:cs="Arial"/>
          <w:b/>
          <w:bCs/>
          <w:kern w:val="0"/>
          <w:sz w:val="32"/>
          <w:szCs w:val="32"/>
        </w:rPr>
      </w:pPr>
    </w:p>
    <w:p w14:paraId="269C296C">
      <w:pPr>
        <w:pStyle w:val="2"/>
        <w:rPr>
          <w:rFonts w:ascii="Arial" w:hAnsi="Arial" w:eastAsia="黑体" w:cs="Arial"/>
          <w:b/>
          <w:bCs/>
          <w:kern w:val="0"/>
          <w:sz w:val="32"/>
          <w:szCs w:val="32"/>
        </w:rPr>
      </w:pPr>
    </w:p>
    <w:p w14:paraId="3C391401">
      <w:pPr>
        <w:rPr>
          <w:rFonts w:ascii="Arial" w:hAnsi="Arial" w:eastAsia="黑体" w:cs="Arial"/>
          <w:b/>
          <w:bCs/>
          <w:kern w:val="0"/>
          <w:sz w:val="32"/>
          <w:szCs w:val="32"/>
        </w:rPr>
      </w:pPr>
    </w:p>
    <w:p w14:paraId="6F857A7C">
      <w:pPr>
        <w:pStyle w:val="2"/>
      </w:pPr>
    </w:p>
    <w:p w14:paraId="4EEFDB27">
      <w:pPr>
        <w:jc w:val="center"/>
        <w:rPr>
          <w:b/>
          <w:bCs/>
          <w:sz w:val="32"/>
          <w:szCs w:val="32"/>
        </w:rPr>
      </w:pPr>
      <w:bookmarkStart w:id="52" w:name="_Toc1883021859"/>
      <w:bookmarkStart w:id="53" w:name="_Toc1132487712"/>
      <w:r>
        <w:rPr>
          <w:rFonts w:hint="eastAsia"/>
          <w:b/>
          <w:bCs/>
          <w:sz w:val="32"/>
          <w:szCs w:val="32"/>
        </w:rPr>
        <w:t>第一部分 自查表</w:t>
      </w:r>
      <w:bookmarkEnd w:id="52"/>
      <w:bookmarkEnd w:id="53"/>
    </w:p>
    <w:p w14:paraId="0D63F401">
      <w:pPr>
        <w:keepNext/>
        <w:widowControl/>
        <w:spacing w:before="188" w:after="188" w:line="400" w:lineRule="exact"/>
        <w:rPr>
          <w:rFonts w:ascii="Arial" w:hAnsi="Arial" w:cs="Arial"/>
          <w:b/>
          <w:sz w:val="32"/>
          <w:szCs w:val="32"/>
        </w:rPr>
      </w:pPr>
    </w:p>
    <w:p w14:paraId="2CB83E72">
      <w:pPr>
        <w:topLinePunct/>
        <w:spacing w:line="400" w:lineRule="exact"/>
        <w:jc w:val="center"/>
        <w:rPr>
          <w:rFonts w:ascii="Arial" w:hAnsi="Arial" w:cs="Arial"/>
          <w:b/>
          <w:bCs/>
          <w:sz w:val="30"/>
          <w:szCs w:val="30"/>
        </w:rPr>
      </w:pPr>
    </w:p>
    <w:p w14:paraId="067CAD82">
      <w:pPr>
        <w:topLinePunct/>
        <w:spacing w:line="400" w:lineRule="exact"/>
        <w:jc w:val="center"/>
        <w:rPr>
          <w:rFonts w:ascii="Arial" w:hAnsi="Arial" w:cs="Arial"/>
          <w:b/>
          <w:bCs/>
          <w:sz w:val="30"/>
          <w:szCs w:val="30"/>
        </w:rPr>
      </w:pPr>
    </w:p>
    <w:p w14:paraId="2F07388C">
      <w:pPr>
        <w:topLinePunct/>
        <w:spacing w:line="400" w:lineRule="exact"/>
        <w:jc w:val="center"/>
        <w:rPr>
          <w:rFonts w:ascii="Arial" w:hAnsi="Arial" w:cs="Arial"/>
          <w:b/>
          <w:bCs/>
          <w:sz w:val="30"/>
          <w:szCs w:val="30"/>
        </w:rPr>
      </w:pPr>
    </w:p>
    <w:p w14:paraId="72BCECFF">
      <w:pPr>
        <w:topLinePunct/>
        <w:spacing w:line="400" w:lineRule="exact"/>
        <w:jc w:val="center"/>
        <w:rPr>
          <w:rFonts w:ascii="Arial" w:hAnsi="Arial" w:cs="Arial"/>
          <w:b/>
          <w:bCs/>
          <w:sz w:val="30"/>
          <w:szCs w:val="30"/>
        </w:rPr>
      </w:pPr>
    </w:p>
    <w:p w14:paraId="4AD983A8">
      <w:pPr>
        <w:adjustRightInd w:val="0"/>
        <w:snapToGrid w:val="0"/>
        <w:spacing w:before="312" w:beforeLines="100" w:after="312" w:afterLines="100"/>
        <w:rPr>
          <w:rFonts w:ascii="Arial" w:hAnsi="Arial" w:cs="Arial"/>
          <w:b/>
          <w:bCs/>
          <w:sz w:val="30"/>
          <w:szCs w:val="30"/>
        </w:rPr>
      </w:pPr>
    </w:p>
    <w:p w14:paraId="76D99748">
      <w:pPr>
        <w:adjustRightInd w:val="0"/>
        <w:snapToGrid w:val="0"/>
        <w:spacing w:before="312" w:beforeLines="100" w:after="312" w:afterLines="100"/>
        <w:rPr>
          <w:rFonts w:ascii="Arial" w:hAnsi="Arial" w:cs="Arial"/>
          <w:b/>
          <w:bCs/>
          <w:sz w:val="30"/>
          <w:szCs w:val="30"/>
        </w:rPr>
      </w:pPr>
    </w:p>
    <w:p w14:paraId="31E4C188">
      <w:pPr>
        <w:adjustRightInd w:val="0"/>
        <w:snapToGrid w:val="0"/>
        <w:spacing w:before="312" w:beforeLines="100" w:after="312" w:afterLines="100"/>
        <w:rPr>
          <w:rFonts w:ascii="Arial" w:hAnsi="Arial" w:cs="Arial"/>
          <w:b/>
          <w:bCs/>
          <w:sz w:val="30"/>
          <w:szCs w:val="30"/>
        </w:rPr>
      </w:pPr>
    </w:p>
    <w:p w14:paraId="78639BF7">
      <w:pPr>
        <w:adjustRightInd w:val="0"/>
        <w:snapToGrid w:val="0"/>
        <w:spacing w:before="312" w:beforeLines="100" w:after="312" w:afterLines="100"/>
        <w:rPr>
          <w:rFonts w:ascii="Arial" w:hAnsi="Arial" w:cs="Arial"/>
          <w:b/>
          <w:bCs/>
          <w:sz w:val="30"/>
          <w:szCs w:val="30"/>
        </w:rPr>
      </w:pPr>
    </w:p>
    <w:p w14:paraId="5AA5CC89">
      <w:pPr>
        <w:adjustRightInd w:val="0"/>
        <w:snapToGrid w:val="0"/>
        <w:spacing w:before="312" w:beforeLines="100" w:after="312" w:afterLines="100"/>
        <w:rPr>
          <w:rFonts w:ascii="Arial" w:hAnsi="Arial" w:cs="Arial"/>
          <w:b/>
          <w:bCs/>
          <w:sz w:val="30"/>
          <w:szCs w:val="30"/>
        </w:rPr>
      </w:pPr>
    </w:p>
    <w:p w14:paraId="1BAC7F07">
      <w:pPr>
        <w:adjustRightInd w:val="0"/>
        <w:snapToGrid w:val="0"/>
        <w:spacing w:before="312" w:beforeLines="100" w:after="312" w:afterLines="100"/>
        <w:rPr>
          <w:rFonts w:ascii="Arial" w:hAnsi="Arial" w:cs="Arial"/>
          <w:b/>
          <w:bCs/>
          <w:sz w:val="30"/>
          <w:szCs w:val="30"/>
        </w:rPr>
      </w:pPr>
    </w:p>
    <w:p w14:paraId="21B77973">
      <w:pPr>
        <w:adjustRightInd w:val="0"/>
        <w:snapToGrid w:val="0"/>
        <w:spacing w:before="312" w:beforeLines="100" w:after="312" w:afterLines="100" w:line="320" w:lineRule="exact"/>
        <w:jc w:val="center"/>
        <w:rPr>
          <w:rFonts w:ascii="Arial" w:hAnsi="宋体" w:cs="Arial"/>
          <w:b/>
          <w:color w:val="000000"/>
          <w:sz w:val="28"/>
          <w:szCs w:val="28"/>
        </w:rPr>
      </w:pPr>
    </w:p>
    <w:p w14:paraId="6F2DD27C">
      <w:pPr>
        <w:adjustRightInd w:val="0"/>
        <w:snapToGrid w:val="0"/>
        <w:spacing w:before="312" w:beforeLines="100" w:after="312" w:afterLines="100" w:line="320" w:lineRule="exact"/>
        <w:jc w:val="center"/>
        <w:rPr>
          <w:rFonts w:ascii="Arial" w:hAnsi="宋体" w:cs="Arial"/>
          <w:b/>
          <w:color w:val="000000"/>
          <w:sz w:val="28"/>
          <w:szCs w:val="28"/>
        </w:rPr>
      </w:pPr>
    </w:p>
    <w:p w14:paraId="4D7E5094">
      <w:pPr>
        <w:adjustRightInd w:val="0"/>
        <w:snapToGrid w:val="0"/>
        <w:spacing w:before="312" w:beforeLines="100" w:after="312" w:afterLines="100" w:line="320" w:lineRule="exact"/>
        <w:jc w:val="center"/>
        <w:rPr>
          <w:rFonts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14F50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28FD073E">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215AAABB">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0777E7C9">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21739000">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6CA53BEF">
            <w:pPr>
              <w:spacing w:line="400" w:lineRule="exact"/>
              <w:jc w:val="center"/>
              <w:rPr>
                <w:rFonts w:ascii="Arial" w:hAnsi="Arial" w:cs="Arial"/>
                <w:b/>
              </w:rPr>
            </w:pPr>
            <w:r>
              <w:rPr>
                <w:rFonts w:hint="eastAsia" w:ascii="Arial" w:hAnsi="Arial" w:cs="Arial"/>
                <w:b/>
              </w:rPr>
              <w:t>证明资料</w:t>
            </w:r>
          </w:p>
        </w:tc>
      </w:tr>
      <w:tr w14:paraId="62EA7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1BC4901A">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780A7ED9">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42369FA2">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270D900A">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78278319">
            <w:pPr>
              <w:spacing w:line="400" w:lineRule="exact"/>
              <w:jc w:val="center"/>
              <w:rPr>
                <w:rFonts w:ascii="Arial" w:hAnsi="Arial" w:cs="Arial"/>
              </w:rPr>
            </w:pPr>
            <w:r>
              <w:rPr>
                <w:rFonts w:hint="eastAsia" w:ascii="Arial" w:hAnsi="Arial" w:cs="Arial"/>
              </w:rPr>
              <w:t>见投标文件第（ ）页</w:t>
            </w:r>
          </w:p>
        </w:tc>
      </w:tr>
      <w:tr w14:paraId="71F3A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3DB8EB4E">
            <w:pPr>
              <w:spacing w:line="400" w:lineRule="exact"/>
              <w:jc w:val="center"/>
              <w:rPr>
                <w:rFonts w:ascii="Arial" w:hAnsi="Arial" w:cs="Arial"/>
              </w:rPr>
            </w:pPr>
            <w:r>
              <w:rPr>
                <w:rFonts w:ascii="Arial" w:hAnsi="Arial" w:cs="Arial"/>
              </w:rPr>
              <w:t>2</w:t>
            </w:r>
          </w:p>
        </w:tc>
        <w:tc>
          <w:tcPr>
            <w:tcW w:w="2525" w:type="dxa"/>
            <w:vAlign w:val="center"/>
          </w:tcPr>
          <w:p w14:paraId="63A37CC1">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180C37D0">
            <w:pPr>
              <w:spacing w:line="400" w:lineRule="exact"/>
              <w:rPr>
                <w:rFonts w:ascii="Arial" w:hAnsi="Arial" w:cs="Arial"/>
              </w:rPr>
            </w:pPr>
            <w:r>
              <w:rPr>
                <w:rFonts w:ascii="Arial" w:hAnsi="Arial" w:cs="Arial"/>
              </w:rPr>
              <w:t>提供</w:t>
            </w:r>
            <w:r>
              <w:rPr>
                <w:rFonts w:hint="eastAsia" w:ascii="Arial" w:hAnsi="Arial" w:cs="Arial"/>
              </w:rPr>
              <w:t>2022年度或</w:t>
            </w:r>
            <w:r>
              <w:rPr>
                <w:rFonts w:ascii="Arial" w:hAnsi="Arial" w:cs="Arial"/>
              </w:rPr>
              <w:t>202</w:t>
            </w:r>
            <w:r>
              <w:rPr>
                <w:rFonts w:hint="eastAsia" w:ascii="Arial" w:hAnsi="Arial" w:cs="Arial"/>
              </w:rPr>
              <w:t>3</w:t>
            </w:r>
            <w:r>
              <w:rPr>
                <w:rFonts w:ascii="Arial" w:hAnsi="Arial" w:cs="Arial"/>
              </w:rPr>
              <w:t>年度</w:t>
            </w:r>
            <w:r>
              <w:rPr>
                <w:rFonts w:hint="eastAsia" w:ascii="Arial" w:hAnsi="Arial" w:cs="Arial"/>
              </w:rPr>
              <w:t>或2024年任一个月度或季度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227C77FD">
            <w:pPr>
              <w:spacing w:line="400" w:lineRule="exact"/>
              <w:jc w:val="center"/>
            </w:pPr>
            <w:r>
              <w:rPr>
                <w:rFonts w:hint="eastAsia"/>
              </w:rPr>
              <w:t>□通过 □不通过</w:t>
            </w:r>
          </w:p>
        </w:tc>
        <w:tc>
          <w:tcPr>
            <w:tcW w:w="1366" w:type="dxa"/>
            <w:tcBorders>
              <w:right w:val="single" w:color="auto" w:sz="12" w:space="0"/>
            </w:tcBorders>
            <w:vAlign w:val="center"/>
          </w:tcPr>
          <w:p w14:paraId="111C9E3B">
            <w:pPr>
              <w:spacing w:line="400" w:lineRule="exact"/>
              <w:jc w:val="center"/>
              <w:rPr>
                <w:rFonts w:ascii="Arial" w:hAnsi="Arial" w:cs="Arial"/>
              </w:rPr>
            </w:pPr>
            <w:r>
              <w:rPr>
                <w:rFonts w:hint="eastAsia" w:ascii="Arial" w:hAnsi="Arial" w:cs="Arial"/>
              </w:rPr>
              <w:t>见投标文件第（ ）页</w:t>
            </w:r>
          </w:p>
        </w:tc>
      </w:tr>
      <w:tr w14:paraId="5EEC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B615F8F">
            <w:pPr>
              <w:spacing w:line="400" w:lineRule="exact"/>
              <w:jc w:val="center"/>
              <w:rPr>
                <w:rFonts w:ascii="Arial" w:hAnsi="Arial" w:cs="Arial"/>
              </w:rPr>
            </w:pPr>
            <w:r>
              <w:rPr>
                <w:rFonts w:ascii="Arial" w:hAnsi="Arial" w:cs="Arial"/>
              </w:rPr>
              <w:t>3</w:t>
            </w:r>
          </w:p>
        </w:tc>
        <w:tc>
          <w:tcPr>
            <w:tcW w:w="2525" w:type="dxa"/>
            <w:vAlign w:val="center"/>
          </w:tcPr>
          <w:p w14:paraId="2696D4BF">
            <w:pPr>
              <w:spacing w:line="400" w:lineRule="exact"/>
              <w:rPr>
                <w:rFonts w:ascii="Arial" w:hAnsi="Arial" w:cs="Arial"/>
              </w:rPr>
            </w:pPr>
            <w:r>
              <w:rPr>
                <w:rFonts w:hint="eastAsia" w:ascii="Arial" w:hAnsi="Arial" w:cs="Arial"/>
              </w:rPr>
              <w:t>具有良好的商业信誉和健全的财务会计制度。</w:t>
            </w:r>
          </w:p>
        </w:tc>
        <w:tc>
          <w:tcPr>
            <w:tcW w:w="3766" w:type="dxa"/>
            <w:vAlign w:val="center"/>
          </w:tcPr>
          <w:p w14:paraId="72B05A1F">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3FC28E28">
            <w:pPr>
              <w:spacing w:line="400" w:lineRule="exact"/>
              <w:jc w:val="center"/>
            </w:pPr>
            <w:r>
              <w:rPr>
                <w:rFonts w:hint="eastAsia"/>
              </w:rPr>
              <w:t>□通过 □不通过</w:t>
            </w:r>
          </w:p>
        </w:tc>
        <w:tc>
          <w:tcPr>
            <w:tcW w:w="1366" w:type="dxa"/>
            <w:tcBorders>
              <w:right w:val="single" w:color="auto" w:sz="12" w:space="0"/>
            </w:tcBorders>
            <w:vAlign w:val="center"/>
          </w:tcPr>
          <w:p w14:paraId="59FF7F20">
            <w:pPr>
              <w:spacing w:line="400" w:lineRule="exact"/>
              <w:jc w:val="center"/>
              <w:rPr>
                <w:rFonts w:ascii="Arial" w:hAnsi="Arial" w:cs="Arial"/>
              </w:rPr>
            </w:pPr>
            <w:r>
              <w:rPr>
                <w:rFonts w:hint="eastAsia" w:ascii="Arial" w:hAnsi="Arial" w:cs="Arial"/>
              </w:rPr>
              <w:t>见投标文件第（ ）页</w:t>
            </w:r>
          </w:p>
        </w:tc>
      </w:tr>
      <w:tr w14:paraId="58E3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9BB62A8">
            <w:pPr>
              <w:spacing w:line="400" w:lineRule="exact"/>
              <w:jc w:val="center"/>
              <w:rPr>
                <w:rFonts w:ascii="Arial" w:hAnsi="Arial" w:cs="Arial"/>
              </w:rPr>
            </w:pPr>
            <w:r>
              <w:rPr>
                <w:rFonts w:ascii="Arial" w:hAnsi="Arial" w:cs="Arial"/>
              </w:rPr>
              <w:t>4</w:t>
            </w:r>
          </w:p>
        </w:tc>
        <w:tc>
          <w:tcPr>
            <w:tcW w:w="2525" w:type="dxa"/>
            <w:vAlign w:val="center"/>
          </w:tcPr>
          <w:p w14:paraId="72AE2D22">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3C51838B">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184AD632">
            <w:pPr>
              <w:spacing w:line="400" w:lineRule="exact"/>
              <w:jc w:val="center"/>
            </w:pPr>
            <w:r>
              <w:rPr>
                <w:rFonts w:hint="eastAsia"/>
              </w:rPr>
              <w:t>□通过 □不通过</w:t>
            </w:r>
          </w:p>
        </w:tc>
        <w:tc>
          <w:tcPr>
            <w:tcW w:w="1366" w:type="dxa"/>
            <w:tcBorders>
              <w:right w:val="single" w:color="auto" w:sz="12" w:space="0"/>
            </w:tcBorders>
            <w:vAlign w:val="center"/>
          </w:tcPr>
          <w:p w14:paraId="1A4BAB16">
            <w:pPr>
              <w:spacing w:line="400" w:lineRule="exact"/>
              <w:jc w:val="center"/>
              <w:rPr>
                <w:rFonts w:ascii="Arial" w:hAnsi="Arial" w:cs="Arial"/>
              </w:rPr>
            </w:pPr>
            <w:r>
              <w:rPr>
                <w:rFonts w:hint="eastAsia" w:ascii="Arial" w:hAnsi="Arial" w:cs="Arial"/>
              </w:rPr>
              <w:t>见投标文件第（ ）页</w:t>
            </w:r>
          </w:p>
        </w:tc>
      </w:tr>
      <w:tr w14:paraId="21BF6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78D7101">
            <w:pPr>
              <w:spacing w:line="400" w:lineRule="exact"/>
              <w:jc w:val="center"/>
              <w:rPr>
                <w:rFonts w:ascii="Arial" w:hAnsi="Arial" w:cs="Arial"/>
              </w:rPr>
            </w:pPr>
            <w:r>
              <w:rPr>
                <w:rFonts w:ascii="Arial" w:hAnsi="Arial" w:cs="Arial"/>
              </w:rPr>
              <w:t>5</w:t>
            </w:r>
          </w:p>
        </w:tc>
        <w:tc>
          <w:tcPr>
            <w:tcW w:w="2525" w:type="dxa"/>
            <w:vAlign w:val="center"/>
          </w:tcPr>
          <w:p w14:paraId="3DEEDD53">
            <w:pPr>
              <w:spacing w:line="400" w:lineRule="exact"/>
              <w:rPr>
                <w:rFonts w:ascii="Arial" w:hAnsi="Arial" w:cs="Arial"/>
              </w:rPr>
            </w:pPr>
            <w:r>
              <w:rPr>
                <w:rFonts w:ascii="Arial" w:hAnsi="Arial" w:cs="Arial"/>
              </w:rPr>
              <w:t>信用记录</w:t>
            </w:r>
          </w:p>
        </w:tc>
        <w:tc>
          <w:tcPr>
            <w:tcW w:w="3766" w:type="dxa"/>
            <w:vAlign w:val="center"/>
          </w:tcPr>
          <w:p w14:paraId="6A0095A8">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0D15EFE8">
            <w:pPr>
              <w:spacing w:line="400" w:lineRule="exact"/>
              <w:jc w:val="center"/>
            </w:pPr>
            <w:r>
              <w:rPr>
                <w:rFonts w:hint="eastAsia"/>
              </w:rPr>
              <w:t>□通过 □不通过</w:t>
            </w:r>
          </w:p>
        </w:tc>
        <w:tc>
          <w:tcPr>
            <w:tcW w:w="1366" w:type="dxa"/>
            <w:tcBorders>
              <w:right w:val="single" w:color="auto" w:sz="12" w:space="0"/>
            </w:tcBorders>
            <w:vAlign w:val="center"/>
          </w:tcPr>
          <w:p w14:paraId="0769667A">
            <w:pPr>
              <w:spacing w:line="400" w:lineRule="exact"/>
              <w:jc w:val="center"/>
              <w:rPr>
                <w:rFonts w:ascii="Arial" w:hAnsi="Arial" w:cs="Arial"/>
              </w:rPr>
            </w:pPr>
            <w:r>
              <w:rPr>
                <w:rFonts w:hint="eastAsia" w:ascii="Arial" w:hAnsi="Arial" w:cs="Arial"/>
              </w:rPr>
              <w:t>见投标文件第（ ）页</w:t>
            </w:r>
          </w:p>
        </w:tc>
      </w:tr>
      <w:tr w14:paraId="0BFC7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7029159B">
            <w:pPr>
              <w:spacing w:line="400" w:lineRule="exact"/>
              <w:jc w:val="center"/>
              <w:rPr>
                <w:rFonts w:ascii="Arial" w:hAnsi="Arial" w:cs="Arial"/>
              </w:rPr>
            </w:pPr>
            <w:r>
              <w:rPr>
                <w:rFonts w:hint="eastAsia" w:ascii="Arial" w:hAnsi="Arial" w:cs="Arial"/>
              </w:rPr>
              <w:t>6</w:t>
            </w:r>
          </w:p>
        </w:tc>
        <w:tc>
          <w:tcPr>
            <w:tcW w:w="2525" w:type="dxa"/>
            <w:vAlign w:val="center"/>
          </w:tcPr>
          <w:p w14:paraId="1E0782B3">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4921DE65">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4B78F7A5">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18ED6782">
            <w:pPr>
              <w:spacing w:line="400" w:lineRule="exact"/>
              <w:jc w:val="center"/>
              <w:rPr>
                <w:rFonts w:ascii="Arial" w:hAnsi="Arial" w:cs="Arial"/>
              </w:rPr>
            </w:pPr>
            <w:r>
              <w:rPr>
                <w:rFonts w:hint="eastAsia" w:ascii="Arial" w:hAnsi="Arial" w:cs="Arial"/>
              </w:rPr>
              <w:t>见投标文件第（ ）页</w:t>
            </w:r>
          </w:p>
        </w:tc>
      </w:tr>
      <w:tr w14:paraId="0DB75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76E82A7F">
            <w:pPr>
              <w:spacing w:line="400" w:lineRule="exact"/>
              <w:jc w:val="center"/>
              <w:rPr>
                <w:rFonts w:ascii="Arial" w:hAnsi="Arial" w:cs="Arial"/>
              </w:rPr>
            </w:pPr>
            <w:r>
              <w:rPr>
                <w:rFonts w:hint="eastAsia" w:ascii="Arial" w:hAnsi="Arial" w:cs="Arial"/>
              </w:rPr>
              <w:t>7</w:t>
            </w:r>
          </w:p>
        </w:tc>
        <w:tc>
          <w:tcPr>
            <w:tcW w:w="2525" w:type="dxa"/>
            <w:vAlign w:val="center"/>
          </w:tcPr>
          <w:p w14:paraId="4C3F4CF9">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377412D0">
            <w:pPr>
              <w:wordWrap w:val="0"/>
              <w:spacing w:line="400" w:lineRule="exact"/>
              <w:rPr>
                <w:rFonts w:ascii="Arial" w:hAnsi="Arial" w:cs="Arial"/>
              </w:rPr>
            </w:pPr>
            <w:r>
              <w:rPr>
                <w:rFonts w:ascii="Arial" w:hAnsi="Arial" w:cs="Arial"/>
              </w:rPr>
              <w:t>提供书面声明。</w:t>
            </w:r>
          </w:p>
        </w:tc>
        <w:tc>
          <w:tcPr>
            <w:tcW w:w="1193" w:type="dxa"/>
            <w:vAlign w:val="center"/>
          </w:tcPr>
          <w:p w14:paraId="0013B649">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6D19F112">
            <w:pPr>
              <w:spacing w:line="400" w:lineRule="exact"/>
              <w:jc w:val="center"/>
              <w:rPr>
                <w:rFonts w:ascii="Arial" w:hAnsi="Arial" w:cs="Arial"/>
              </w:rPr>
            </w:pPr>
            <w:r>
              <w:rPr>
                <w:rFonts w:hint="eastAsia" w:ascii="Arial" w:hAnsi="Arial" w:cs="Arial"/>
              </w:rPr>
              <w:t>见投标文件第（ ）页</w:t>
            </w:r>
          </w:p>
        </w:tc>
      </w:tr>
      <w:tr w14:paraId="4398D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168B6AE3">
            <w:pPr>
              <w:spacing w:line="400" w:lineRule="exact"/>
              <w:jc w:val="center"/>
              <w:rPr>
                <w:rFonts w:ascii="Arial" w:hAnsi="Arial" w:cs="Arial"/>
              </w:rPr>
            </w:pPr>
            <w:r>
              <w:rPr>
                <w:rFonts w:hint="eastAsia" w:ascii="Arial" w:hAnsi="Arial" w:cs="Arial"/>
              </w:rPr>
              <w:t>8</w:t>
            </w:r>
          </w:p>
        </w:tc>
        <w:tc>
          <w:tcPr>
            <w:tcW w:w="2525" w:type="dxa"/>
            <w:tcBorders>
              <w:bottom w:val="single" w:color="auto" w:sz="12" w:space="0"/>
            </w:tcBorders>
            <w:vAlign w:val="center"/>
          </w:tcPr>
          <w:p w14:paraId="21E0876E">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0BDCB555">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11F57334">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6517F179">
            <w:pPr>
              <w:spacing w:line="400" w:lineRule="exact"/>
              <w:jc w:val="center"/>
              <w:rPr>
                <w:rFonts w:ascii="Arial" w:hAnsi="Arial" w:cs="Arial"/>
              </w:rPr>
            </w:pPr>
            <w:r>
              <w:rPr>
                <w:rFonts w:hint="eastAsia" w:ascii="Arial" w:hAnsi="Arial" w:cs="Arial"/>
              </w:rPr>
              <w:t>见投标文件第（ ）页</w:t>
            </w:r>
          </w:p>
        </w:tc>
      </w:tr>
    </w:tbl>
    <w:p w14:paraId="6827C32A">
      <w:pPr>
        <w:adjustRightInd w:val="0"/>
        <w:snapToGrid w:val="0"/>
        <w:jc w:val="left"/>
        <w:rPr>
          <w:rFonts w:ascii="宋体" w:hAnsi="宋体" w:cs="Arial"/>
          <w:bCs/>
          <w:sz w:val="21"/>
          <w:szCs w:val="21"/>
        </w:rPr>
      </w:pPr>
      <w:r>
        <w:rPr>
          <w:rFonts w:hint="eastAsia" w:ascii="宋体" w:hAnsi="宋体" w:cs="Arial"/>
          <w:b/>
          <w:sz w:val="21"/>
          <w:szCs w:val="21"/>
        </w:rPr>
        <w:t>说明：</w:t>
      </w:r>
    </w:p>
    <w:p w14:paraId="4FD64FFC">
      <w:pPr>
        <w:adjustRightInd w:val="0"/>
        <w:snapToGrid w:val="0"/>
        <w:spacing w:line="360" w:lineRule="auto"/>
        <w:ind w:firstLine="420" w:firstLineChars="200"/>
        <w:jc w:val="left"/>
        <w:rPr>
          <w:rFonts w:ascii="宋体" w:hAnsi="宋体" w:cs="Arial"/>
          <w:bCs/>
          <w:sz w:val="21"/>
          <w:szCs w:val="21"/>
        </w:rPr>
      </w:pPr>
      <w:r>
        <w:rPr>
          <w:rFonts w:hint="eastAsia" w:ascii="宋体" w:hAnsi="宋体" w:cs="Arial"/>
          <w:bCs/>
          <w:sz w:val="21"/>
          <w:szCs w:val="21"/>
        </w:rPr>
        <w:t>以上材料将作为供应商有效性审核的重要内容之一，供应商必须严格按照其内容及序列要求在投标文件中对应如实提供，对资格性证明文件的任何缺漏和不符合项将会直接导致无效投标！投标人根据自查结论在对应的□打“√”。</w:t>
      </w:r>
    </w:p>
    <w:p w14:paraId="3A17D85E">
      <w:pPr>
        <w:adjustRightInd w:val="0"/>
        <w:snapToGrid w:val="0"/>
        <w:spacing w:before="312" w:beforeLines="100" w:after="312" w:afterLines="100" w:line="360" w:lineRule="auto"/>
        <w:jc w:val="left"/>
        <w:rPr>
          <w:rFonts w:ascii="宋体" w:hAnsi="宋体" w:cs="Arial"/>
          <w:bCs/>
        </w:rPr>
      </w:pPr>
    </w:p>
    <w:p w14:paraId="30BF772D">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投标人法定代表人（或法定代表人授权代表）签字：                   </w:t>
      </w:r>
    </w:p>
    <w:p w14:paraId="1AFB896A">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投标人名称（签章）：                        </w:t>
      </w:r>
    </w:p>
    <w:p w14:paraId="5C4BFB1E">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日期：   年   月   日</w:t>
      </w:r>
    </w:p>
    <w:p w14:paraId="7488EC4F">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1CA6C5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527D6635">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1EFCB483">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02F25929">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4826DBA3">
            <w:pPr>
              <w:spacing w:line="320" w:lineRule="exact"/>
              <w:jc w:val="center"/>
              <w:rPr>
                <w:rFonts w:ascii="Arial" w:hAnsi="Arial" w:cs="Arial"/>
                <w:b/>
                <w:bCs/>
              </w:rPr>
            </w:pPr>
            <w:r>
              <w:rPr>
                <w:rFonts w:hint="eastAsia" w:ascii="Arial" w:hAnsi="宋体" w:cs="Arial"/>
                <w:b/>
                <w:bCs/>
              </w:rPr>
              <w:t>证明材料对应页码</w:t>
            </w:r>
          </w:p>
        </w:tc>
      </w:tr>
      <w:tr w14:paraId="7CD72E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6090C662">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298D2389">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09E47645">
            <w:pPr>
              <w:spacing w:line="320" w:lineRule="exact"/>
              <w:jc w:val="center"/>
              <w:rPr>
                <w:rFonts w:ascii="Arial" w:hAnsi="宋体" w:cs="Arial"/>
              </w:rPr>
            </w:pPr>
            <w:r>
              <w:rPr>
                <w:rFonts w:hint="eastAsia" w:ascii="Arial" w:hAnsi="宋体" w:cs="Arial"/>
              </w:rPr>
              <w:t>□通过</w:t>
            </w:r>
          </w:p>
          <w:p w14:paraId="014128FE">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8948C94">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51377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471A9D45">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3706564F">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23719C16">
            <w:pPr>
              <w:spacing w:line="320" w:lineRule="exact"/>
              <w:jc w:val="left"/>
              <w:rPr>
                <w:rFonts w:ascii="Arial" w:hAnsi="宋体" w:cs="Arial"/>
              </w:rPr>
            </w:pPr>
            <w:r>
              <w:rPr>
                <w:rFonts w:hint="eastAsia" w:ascii="Arial" w:hAnsi="宋体" w:cs="Arial"/>
              </w:rPr>
              <w:t xml:space="preserve">□通过 </w:t>
            </w:r>
          </w:p>
          <w:p w14:paraId="3D15FD3B">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AC08D3C">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C59F5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DB90FF6">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5F742118">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3282D1FC">
            <w:pPr>
              <w:spacing w:line="320" w:lineRule="exact"/>
              <w:jc w:val="left"/>
              <w:rPr>
                <w:rFonts w:ascii="Arial" w:hAnsi="宋体" w:cs="Arial"/>
              </w:rPr>
            </w:pPr>
            <w:r>
              <w:rPr>
                <w:rFonts w:hint="eastAsia" w:ascii="Arial" w:hAnsi="宋体" w:cs="Arial"/>
              </w:rPr>
              <w:t xml:space="preserve">□通过 </w:t>
            </w:r>
          </w:p>
          <w:p w14:paraId="5A0711FF">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5163879F">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745E83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4043234">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446E4234">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722B4582">
            <w:pPr>
              <w:spacing w:line="320" w:lineRule="exact"/>
              <w:jc w:val="left"/>
              <w:rPr>
                <w:rFonts w:ascii="Arial" w:hAnsi="宋体" w:cs="Arial"/>
              </w:rPr>
            </w:pPr>
            <w:r>
              <w:rPr>
                <w:rFonts w:hint="eastAsia" w:ascii="Arial" w:hAnsi="宋体" w:cs="Arial"/>
              </w:rPr>
              <w:t xml:space="preserve">□通过 </w:t>
            </w:r>
          </w:p>
          <w:p w14:paraId="280FBB60">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EEC1CED">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69662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919056A">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2870975F">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5B634B72">
            <w:pPr>
              <w:spacing w:line="320" w:lineRule="exact"/>
              <w:jc w:val="left"/>
              <w:rPr>
                <w:rFonts w:ascii="Arial" w:hAnsi="宋体" w:cs="Arial"/>
              </w:rPr>
            </w:pPr>
            <w:r>
              <w:rPr>
                <w:rFonts w:hint="eastAsia" w:ascii="Arial" w:hAnsi="宋体" w:cs="Arial"/>
              </w:rPr>
              <w:t xml:space="preserve">□通过 </w:t>
            </w:r>
          </w:p>
          <w:p w14:paraId="47740839">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204907F1">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87DDA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B2C97A2">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08EA7399">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0DAEE939">
            <w:pPr>
              <w:spacing w:line="320" w:lineRule="exact"/>
              <w:jc w:val="left"/>
              <w:rPr>
                <w:rFonts w:ascii="Arial" w:hAnsi="宋体" w:cs="Arial"/>
              </w:rPr>
            </w:pPr>
            <w:r>
              <w:rPr>
                <w:rFonts w:hint="eastAsia" w:ascii="Arial" w:hAnsi="宋体" w:cs="Arial"/>
              </w:rPr>
              <w:t xml:space="preserve">□通过 </w:t>
            </w:r>
          </w:p>
          <w:p w14:paraId="1B8625FC">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E3FC8C6">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305171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A7579C2">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33C5818F">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1A8CC657">
            <w:pPr>
              <w:spacing w:line="320" w:lineRule="exact"/>
              <w:jc w:val="left"/>
              <w:rPr>
                <w:rFonts w:ascii="Arial" w:hAnsi="宋体" w:cs="Arial"/>
              </w:rPr>
            </w:pPr>
            <w:r>
              <w:rPr>
                <w:rFonts w:hint="eastAsia" w:ascii="Arial" w:hAnsi="宋体" w:cs="Arial"/>
              </w:rPr>
              <w:t xml:space="preserve">□通过 </w:t>
            </w:r>
          </w:p>
          <w:p w14:paraId="354B010B">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8F16645">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5DE2D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DAF1D07">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3A2D890A">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01FC01C5">
            <w:pPr>
              <w:spacing w:line="320" w:lineRule="exact"/>
              <w:jc w:val="left"/>
              <w:rPr>
                <w:rFonts w:ascii="Arial" w:hAnsi="宋体" w:cs="Arial"/>
              </w:rPr>
            </w:pPr>
            <w:r>
              <w:rPr>
                <w:rFonts w:hint="eastAsia" w:ascii="Arial" w:hAnsi="宋体" w:cs="Arial"/>
              </w:rPr>
              <w:t xml:space="preserve">□通过 </w:t>
            </w:r>
          </w:p>
          <w:p w14:paraId="7E193CE0">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747D756D">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834E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16D8D53">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119A6BEA">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74B4FD71">
            <w:pPr>
              <w:spacing w:line="320" w:lineRule="exact"/>
              <w:jc w:val="left"/>
              <w:rPr>
                <w:rFonts w:ascii="Arial" w:hAnsi="宋体" w:cs="Arial"/>
              </w:rPr>
            </w:pPr>
            <w:r>
              <w:rPr>
                <w:rFonts w:hint="eastAsia" w:ascii="Arial" w:hAnsi="宋体" w:cs="Arial"/>
              </w:rPr>
              <w:t xml:space="preserve">□通过 </w:t>
            </w:r>
          </w:p>
          <w:p w14:paraId="2801AD3C">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1ACD8FB">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1C9BC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582833EA">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02DA6DBF">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71D2FE8B">
            <w:pPr>
              <w:spacing w:line="320" w:lineRule="exact"/>
              <w:jc w:val="left"/>
              <w:rPr>
                <w:rFonts w:ascii="Arial" w:hAnsi="宋体" w:cs="Arial"/>
              </w:rPr>
            </w:pPr>
            <w:r>
              <w:rPr>
                <w:rFonts w:hint="eastAsia" w:ascii="Arial" w:hAnsi="宋体" w:cs="Arial"/>
              </w:rPr>
              <w:t xml:space="preserve">□通过 </w:t>
            </w:r>
          </w:p>
          <w:p w14:paraId="4C7A7D47">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2243D7A3">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23874853">
      <w:pPr>
        <w:spacing w:line="320" w:lineRule="exact"/>
        <w:jc w:val="left"/>
        <w:rPr>
          <w:rFonts w:ascii="宋体" w:hAnsi="宋体"/>
          <w:b/>
          <w:bCs/>
          <w:sz w:val="21"/>
          <w:szCs w:val="21"/>
        </w:rPr>
      </w:pPr>
      <w:r>
        <w:rPr>
          <w:rFonts w:hint="eastAsia" w:ascii="宋体" w:hAnsi="宋体"/>
          <w:b/>
          <w:bCs/>
          <w:sz w:val="21"/>
          <w:szCs w:val="21"/>
        </w:rPr>
        <w:t>说明：</w:t>
      </w:r>
    </w:p>
    <w:p w14:paraId="36C7BE8F">
      <w:pPr>
        <w:ind w:firstLine="420" w:firstLineChars="200"/>
        <w:jc w:val="left"/>
        <w:rPr>
          <w:rFonts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2B51C3F4">
      <w:pPr>
        <w:spacing w:line="320" w:lineRule="exact"/>
        <w:rPr>
          <w:rFonts w:ascii="宋体" w:hAnsi="宋体" w:cs="Arial"/>
          <w:bCs/>
        </w:rPr>
      </w:pPr>
    </w:p>
    <w:p w14:paraId="311A4698">
      <w:pPr>
        <w:spacing w:line="360" w:lineRule="auto"/>
        <w:rPr>
          <w:rFonts w:ascii="宋体" w:hAnsi="宋体" w:cs="Arial"/>
          <w:bCs/>
        </w:rPr>
      </w:pPr>
      <w:r>
        <w:rPr>
          <w:rFonts w:hint="eastAsia" w:ascii="宋体" w:hAnsi="宋体" w:cs="Arial"/>
          <w:bCs/>
        </w:rPr>
        <w:t xml:space="preserve">投标人法定代表人（或法定代表人授权代表）签字：                   </w:t>
      </w:r>
    </w:p>
    <w:p w14:paraId="46D20B6F">
      <w:pPr>
        <w:adjustRightInd w:val="0"/>
        <w:snapToGrid w:val="0"/>
        <w:spacing w:line="360" w:lineRule="auto"/>
        <w:jc w:val="left"/>
        <w:rPr>
          <w:rFonts w:ascii="宋体" w:hAnsi="宋体" w:cs="Arial"/>
          <w:bCs/>
        </w:rPr>
      </w:pPr>
      <w:r>
        <w:rPr>
          <w:rFonts w:hint="eastAsia" w:ascii="宋体" w:hAnsi="宋体" w:cs="Arial"/>
          <w:bCs/>
        </w:rPr>
        <w:t xml:space="preserve">投标人名称（签章）：                        </w:t>
      </w:r>
    </w:p>
    <w:p w14:paraId="40CF6A96">
      <w:pPr>
        <w:adjustRightInd w:val="0"/>
        <w:snapToGrid w:val="0"/>
        <w:spacing w:line="360" w:lineRule="auto"/>
        <w:rPr>
          <w:rFonts w:ascii="Arial" w:hAnsi="宋体" w:cs="Arial"/>
          <w:color w:val="000000"/>
          <w:sz w:val="28"/>
          <w:szCs w:val="28"/>
        </w:rPr>
      </w:pPr>
      <w:r>
        <w:rPr>
          <w:rFonts w:hint="eastAsia" w:ascii="宋体" w:hAnsi="宋体" w:cs="Arial"/>
          <w:bCs/>
        </w:rPr>
        <w:t>日期：   年   月   日</w:t>
      </w:r>
    </w:p>
    <w:p w14:paraId="56AEE24C">
      <w:pPr>
        <w:jc w:val="center"/>
        <w:rPr>
          <w:rFonts w:ascii="Arial" w:hAnsi="宋体" w:cs="Arial"/>
          <w:b/>
          <w:bCs/>
          <w:kern w:val="0"/>
          <w:sz w:val="30"/>
          <w:szCs w:val="30"/>
        </w:rPr>
        <w:sectPr>
          <w:headerReference r:id="rId5" w:type="first"/>
          <w:footerReference r:id="rId7" w:type="first"/>
          <w:footerReference r:id="rId6" w:type="default"/>
          <w:type w:val="oddPage"/>
          <w:pgSz w:w="11906" w:h="16838"/>
          <w:pgMar w:top="1327" w:right="1134" w:bottom="1440" w:left="1134" w:header="851" w:footer="992" w:gutter="0"/>
          <w:cols w:space="720" w:num="1"/>
          <w:docGrid w:type="lines" w:linePitch="312" w:charSpace="0"/>
        </w:sectPr>
      </w:pPr>
    </w:p>
    <w:p w14:paraId="0AFE64AB">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1E3765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4FB7A947">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7A66EB09">
            <w:pPr>
              <w:keepNext/>
              <w:adjustRightInd w:val="0"/>
              <w:spacing w:line="360" w:lineRule="auto"/>
              <w:jc w:val="center"/>
              <w:textAlignment w:val="center"/>
              <w:rPr>
                <w:rFonts w:ascii="宋体" w:hAnsi="宋体"/>
                <w:b/>
                <w:bCs/>
              </w:rPr>
            </w:pPr>
            <w:r>
              <w:rPr>
                <w:rFonts w:hint="eastAsia" w:ascii="宋体" w:hAnsi="宋体" w:cs="宋体"/>
                <w:b/>
                <w:bCs/>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534F8512">
            <w:pPr>
              <w:keepNext/>
              <w:adjustRightInd w:val="0"/>
              <w:spacing w:line="360" w:lineRule="auto"/>
              <w:jc w:val="center"/>
              <w:textAlignment w:val="center"/>
              <w:rPr>
                <w:rFonts w:ascii="宋体" w:hAnsi="宋体" w:cs="宋体"/>
                <w:b/>
                <w:bCs/>
              </w:rPr>
            </w:pPr>
            <w:r>
              <w:rPr>
                <w:rFonts w:hint="eastAsia" w:ascii="宋体" w:hAnsi="宋体" w:cs="宋体"/>
                <w:b/>
                <w:bCs/>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613DF9C1">
            <w:pPr>
              <w:keepNext/>
              <w:adjustRightInd w:val="0"/>
              <w:spacing w:line="360" w:lineRule="auto"/>
              <w:jc w:val="center"/>
              <w:textAlignment w:val="center"/>
              <w:rPr>
                <w:rFonts w:ascii="宋体" w:hAnsi="宋体"/>
                <w:b/>
                <w:bCs/>
              </w:rPr>
            </w:pPr>
            <w:r>
              <w:rPr>
                <w:rFonts w:hint="eastAsia" w:ascii="宋体" w:hAnsi="宋体"/>
                <w:b/>
                <w:bCs/>
              </w:rPr>
              <w:t>证明文件</w:t>
            </w:r>
          </w:p>
        </w:tc>
      </w:tr>
      <w:tr w14:paraId="6CE754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111F1E1">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31DF6CAD">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78D44A7">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DA529BF">
            <w:pPr>
              <w:spacing w:line="360" w:lineRule="auto"/>
              <w:ind w:left="12" w:leftChars="5"/>
              <w:jc w:val="center"/>
              <w:rPr>
                <w:rFonts w:ascii="宋体" w:hAnsi="宋体"/>
              </w:rPr>
            </w:pPr>
            <w:r>
              <w:rPr>
                <w:rFonts w:hint="eastAsia" w:ascii="宋体" w:hAnsi="宋体" w:cs="宋体"/>
              </w:rPr>
              <w:t>见（ ）页-见（ ）页</w:t>
            </w:r>
          </w:p>
        </w:tc>
      </w:tr>
      <w:tr w14:paraId="446A9D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A04B47B">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75C1DF86">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2460861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DC02163">
            <w:pPr>
              <w:spacing w:line="360" w:lineRule="auto"/>
              <w:ind w:left="12" w:leftChars="5"/>
              <w:jc w:val="center"/>
              <w:rPr>
                <w:rFonts w:ascii="宋体" w:hAnsi="宋体"/>
              </w:rPr>
            </w:pPr>
            <w:r>
              <w:rPr>
                <w:rFonts w:hint="eastAsia" w:ascii="宋体" w:hAnsi="宋体" w:cs="宋体"/>
              </w:rPr>
              <w:t>见（ ）页-见（ ）页</w:t>
            </w:r>
          </w:p>
        </w:tc>
      </w:tr>
      <w:tr w14:paraId="040931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B519477">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6CD3B94E">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B190785">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C062726">
            <w:pPr>
              <w:spacing w:line="360" w:lineRule="auto"/>
              <w:ind w:left="12" w:leftChars="5"/>
              <w:jc w:val="center"/>
              <w:rPr>
                <w:rFonts w:ascii="宋体" w:hAnsi="宋体"/>
              </w:rPr>
            </w:pPr>
            <w:r>
              <w:rPr>
                <w:rFonts w:hint="eastAsia" w:ascii="宋体" w:hAnsi="宋体" w:cs="宋体"/>
              </w:rPr>
              <w:t>见（ ）页-见（ ）页</w:t>
            </w:r>
          </w:p>
        </w:tc>
      </w:tr>
      <w:tr w14:paraId="33E339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30E5D92">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64ADC4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4A0C5B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794283C">
            <w:pPr>
              <w:spacing w:line="360" w:lineRule="auto"/>
              <w:ind w:left="12" w:leftChars="5"/>
              <w:jc w:val="center"/>
              <w:rPr>
                <w:rFonts w:ascii="宋体" w:hAnsi="宋体"/>
              </w:rPr>
            </w:pPr>
            <w:r>
              <w:rPr>
                <w:rFonts w:hint="eastAsia" w:ascii="宋体" w:hAnsi="宋体" w:cs="宋体"/>
              </w:rPr>
              <w:t>见（ ）页-见（ ）页</w:t>
            </w:r>
          </w:p>
        </w:tc>
      </w:tr>
      <w:tr w14:paraId="0635FB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95A21FD">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6C2D7778">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BF217A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2DF3899">
            <w:pPr>
              <w:spacing w:line="360" w:lineRule="auto"/>
              <w:ind w:left="12" w:leftChars="5"/>
              <w:jc w:val="center"/>
              <w:rPr>
                <w:rFonts w:ascii="宋体" w:hAnsi="宋体"/>
              </w:rPr>
            </w:pPr>
            <w:r>
              <w:rPr>
                <w:rFonts w:hint="eastAsia" w:ascii="宋体" w:hAnsi="宋体" w:cs="宋体"/>
              </w:rPr>
              <w:t>见（ ）页-见（ ）页</w:t>
            </w:r>
          </w:p>
        </w:tc>
      </w:tr>
      <w:tr w14:paraId="0C78F6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C7A2F94">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01BE33C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CEB6667">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B03DE0D">
            <w:pPr>
              <w:spacing w:line="360" w:lineRule="auto"/>
              <w:ind w:left="12" w:leftChars="5"/>
              <w:jc w:val="center"/>
              <w:rPr>
                <w:rFonts w:ascii="宋体" w:hAnsi="宋体"/>
              </w:rPr>
            </w:pPr>
            <w:r>
              <w:rPr>
                <w:rFonts w:hint="eastAsia" w:ascii="宋体" w:hAnsi="宋体" w:cs="宋体"/>
              </w:rPr>
              <w:t>见（ ）页-见（ ）页</w:t>
            </w:r>
          </w:p>
        </w:tc>
      </w:tr>
      <w:tr w14:paraId="50C7B5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38D28F8">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78ACFF6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DAF6558">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9DDD3F0">
            <w:pPr>
              <w:spacing w:line="360" w:lineRule="auto"/>
              <w:ind w:left="12" w:leftChars="5"/>
              <w:jc w:val="center"/>
              <w:rPr>
                <w:rFonts w:ascii="宋体" w:hAnsi="宋体"/>
              </w:rPr>
            </w:pPr>
            <w:r>
              <w:rPr>
                <w:rFonts w:hint="eastAsia" w:ascii="宋体" w:hAnsi="宋体" w:cs="宋体"/>
              </w:rPr>
              <w:t>见（ ）页-见（ ）页</w:t>
            </w:r>
          </w:p>
        </w:tc>
      </w:tr>
      <w:tr w14:paraId="090041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02759E3D">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241187C0">
            <w:pPr>
              <w:keepNext/>
              <w:adjustRightInd w:val="0"/>
              <w:spacing w:line="360" w:lineRule="auto"/>
              <w:ind w:left="12" w:leftChars="5"/>
              <w:jc w:val="center"/>
              <w:textAlignment w:val="center"/>
              <w:rPr>
                <w:rFonts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60854729">
            <w:pPr>
              <w:keepNext/>
              <w:adjustRightInd w:val="0"/>
              <w:spacing w:line="360" w:lineRule="auto"/>
              <w:ind w:left="12" w:leftChars="5"/>
              <w:jc w:val="center"/>
              <w:textAlignment w:val="center"/>
              <w:rPr>
                <w:rFonts w:ascii="宋体" w:hAnsi="宋体"/>
              </w:rPr>
            </w:pPr>
            <w:r>
              <w:rPr>
                <w:rFonts w:hint="eastAsia" w:ascii="宋体" w:hAnsi="宋体" w:cs="宋体"/>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65189F18">
            <w:pPr>
              <w:keepNext/>
              <w:adjustRightInd w:val="0"/>
              <w:spacing w:line="360" w:lineRule="auto"/>
              <w:jc w:val="center"/>
              <w:textAlignment w:val="center"/>
              <w:rPr>
                <w:rFonts w:ascii="宋体" w:hAnsi="宋体"/>
              </w:rPr>
            </w:pPr>
            <w:r>
              <w:rPr>
                <w:rFonts w:hint="eastAsia" w:ascii="宋体" w:hAnsi="宋体"/>
              </w:rPr>
              <w:t>证明文件</w:t>
            </w:r>
          </w:p>
        </w:tc>
      </w:tr>
      <w:tr w14:paraId="28237D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A7153A8">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645FC2D5">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525E0207">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F9B0D80">
            <w:pPr>
              <w:spacing w:line="360" w:lineRule="auto"/>
              <w:ind w:left="12" w:leftChars="5"/>
              <w:jc w:val="center"/>
              <w:rPr>
                <w:rFonts w:ascii="宋体" w:hAnsi="宋体"/>
              </w:rPr>
            </w:pPr>
            <w:r>
              <w:rPr>
                <w:rFonts w:hint="eastAsia" w:ascii="宋体" w:hAnsi="宋体" w:cs="宋体"/>
              </w:rPr>
              <w:t>见（ ）页-见（ ）页</w:t>
            </w:r>
          </w:p>
        </w:tc>
      </w:tr>
      <w:tr w14:paraId="5D4D97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116E1A6">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4C510DA1">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C58581D">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795335C1">
            <w:pPr>
              <w:spacing w:line="360" w:lineRule="auto"/>
              <w:ind w:left="12" w:leftChars="5"/>
              <w:jc w:val="center"/>
              <w:rPr>
                <w:rFonts w:ascii="宋体" w:hAnsi="宋体" w:cs="Tahoma"/>
              </w:rPr>
            </w:pPr>
            <w:r>
              <w:rPr>
                <w:rFonts w:hint="eastAsia" w:ascii="宋体" w:hAnsi="宋体" w:cs="宋体"/>
              </w:rPr>
              <w:t>见（ ）页-见（ ）页</w:t>
            </w:r>
          </w:p>
        </w:tc>
      </w:tr>
      <w:tr w14:paraId="6C19BA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63582B9">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6676DA99">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4F5F6FC">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4E449283">
            <w:pPr>
              <w:spacing w:line="360" w:lineRule="auto"/>
              <w:ind w:left="12" w:leftChars="5"/>
              <w:jc w:val="center"/>
              <w:rPr>
                <w:rFonts w:ascii="宋体" w:hAnsi="宋体" w:cs="Tahoma"/>
              </w:rPr>
            </w:pPr>
            <w:r>
              <w:rPr>
                <w:rFonts w:hint="eastAsia" w:ascii="宋体" w:hAnsi="宋体" w:cs="宋体"/>
              </w:rPr>
              <w:t>见（ ）页-见（ ）页</w:t>
            </w:r>
          </w:p>
        </w:tc>
      </w:tr>
      <w:tr w14:paraId="06840F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D05DBB5">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2709C465">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7035125F">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10E27643">
            <w:pPr>
              <w:spacing w:line="360" w:lineRule="auto"/>
              <w:ind w:left="12" w:leftChars="5"/>
              <w:jc w:val="center"/>
              <w:rPr>
                <w:rFonts w:ascii="宋体" w:hAnsi="宋体" w:cs="Tahoma"/>
              </w:rPr>
            </w:pPr>
            <w:r>
              <w:rPr>
                <w:rFonts w:hint="eastAsia" w:ascii="宋体" w:hAnsi="宋体" w:cs="宋体"/>
              </w:rPr>
              <w:t>见（ ）页-见（ ）页</w:t>
            </w:r>
          </w:p>
        </w:tc>
      </w:tr>
      <w:tr w14:paraId="4CC540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6DE181F">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787EA2AE">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AEED5C8">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4E053FE">
            <w:pPr>
              <w:spacing w:line="360" w:lineRule="auto"/>
              <w:ind w:left="12" w:leftChars="5"/>
              <w:jc w:val="center"/>
              <w:rPr>
                <w:rFonts w:ascii="宋体" w:hAnsi="宋体" w:cs="Tahoma"/>
              </w:rPr>
            </w:pPr>
            <w:r>
              <w:rPr>
                <w:rFonts w:hint="eastAsia" w:ascii="宋体" w:hAnsi="宋体" w:cs="宋体"/>
              </w:rPr>
              <w:t>见（ ）页-见（ ）页</w:t>
            </w:r>
          </w:p>
        </w:tc>
      </w:tr>
      <w:tr w14:paraId="1B7493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71B6A4D">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188F58E8">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327E3AC">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54303B3D">
            <w:pPr>
              <w:spacing w:line="360" w:lineRule="auto"/>
              <w:ind w:left="12" w:leftChars="5"/>
              <w:jc w:val="center"/>
              <w:rPr>
                <w:rFonts w:ascii="宋体" w:hAnsi="宋体" w:cs="Tahoma"/>
              </w:rPr>
            </w:pPr>
            <w:r>
              <w:rPr>
                <w:rFonts w:hint="eastAsia" w:ascii="宋体" w:hAnsi="宋体" w:cs="宋体"/>
              </w:rPr>
              <w:t>见（ ）页-见（ ）页</w:t>
            </w:r>
          </w:p>
        </w:tc>
      </w:tr>
      <w:tr w14:paraId="01CB37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3907CD9F">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66922102">
            <w:pPr>
              <w:spacing w:line="360" w:lineRule="auto"/>
              <w:ind w:left="12" w:leftChars="5"/>
              <w:rPr>
                <w:rFonts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7B0965CD">
            <w:pPr>
              <w:spacing w:line="360" w:lineRule="auto"/>
              <w:ind w:left="12" w:leftChars="5"/>
              <w:rPr>
                <w:rFonts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1A3EE63C">
            <w:pPr>
              <w:spacing w:line="360" w:lineRule="auto"/>
              <w:ind w:left="12" w:leftChars="5"/>
              <w:jc w:val="center"/>
              <w:rPr>
                <w:rFonts w:ascii="宋体" w:hAnsi="宋体"/>
              </w:rPr>
            </w:pPr>
            <w:r>
              <w:rPr>
                <w:rFonts w:hint="eastAsia" w:ascii="宋体" w:hAnsi="宋体" w:cs="宋体"/>
              </w:rPr>
              <w:t>见（ ）页-见（ ）页</w:t>
            </w:r>
          </w:p>
        </w:tc>
      </w:tr>
    </w:tbl>
    <w:p w14:paraId="5420A59D">
      <w:pPr>
        <w:adjustRightInd w:val="0"/>
        <w:snapToGrid w:val="0"/>
        <w:spacing w:line="360" w:lineRule="auto"/>
        <w:rPr>
          <w:rFonts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1D9D3B70">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139C0ECE">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2C11D3F5">
      <w:pPr>
        <w:rPr>
          <w:rFonts w:ascii="宋体" w:hAnsi="宋体"/>
          <w:szCs w:val="21"/>
        </w:rPr>
      </w:pPr>
      <w:r>
        <w:rPr>
          <w:rFonts w:hint="eastAsia" w:ascii="宋体" w:hAnsi="宋体"/>
          <w:szCs w:val="21"/>
        </w:rPr>
        <w:t xml:space="preserve">   </w:t>
      </w:r>
    </w:p>
    <w:p w14:paraId="6D5D3694">
      <w:pPr>
        <w:rPr>
          <w:rFonts w:ascii="宋体" w:hAnsi="宋体"/>
          <w:szCs w:val="21"/>
        </w:rPr>
      </w:pPr>
      <w:r>
        <w:rPr>
          <w:rFonts w:hint="eastAsia" w:ascii="宋体" w:hAnsi="宋体"/>
          <w:szCs w:val="21"/>
        </w:rPr>
        <w:t xml:space="preserve"> </w:t>
      </w:r>
    </w:p>
    <w:p w14:paraId="2006DBD2">
      <w:pPr>
        <w:spacing w:line="360" w:lineRule="auto"/>
        <w:rPr>
          <w:rFonts w:ascii="宋体" w:hAnsi="宋体"/>
        </w:rPr>
      </w:pPr>
      <w:r>
        <w:rPr>
          <w:rFonts w:hint="eastAsia" w:ascii="宋体" w:hAnsi="宋体"/>
        </w:rPr>
        <w:t xml:space="preserve">投标人法定代表人（或法定代表人授权代表）签字：                   </w:t>
      </w:r>
    </w:p>
    <w:p w14:paraId="290F73BC">
      <w:pPr>
        <w:spacing w:line="360" w:lineRule="auto"/>
        <w:rPr>
          <w:rFonts w:ascii="宋体" w:hAnsi="宋体"/>
        </w:rPr>
      </w:pPr>
      <w:r>
        <w:rPr>
          <w:rFonts w:hint="eastAsia" w:ascii="宋体" w:hAnsi="宋体"/>
        </w:rPr>
        <w:t xml:space="preserve">投标人名称（签章）：                        </w:t>
      </w:r>
    </w:p>
    <w:p w14:paraId="67CB5881">
      <w:pPr>
        <w:spacing w:line="360" w:lineRule="auto"/>
        <w:rPr>
          <w:rFonts w:ascii="宋体" w:hAnsi="宋体"/>
        </w:rPr>
      </w:pPr>
      <w:r>
        <w:rPr>
          <w:rFonts w:hint="eastAsia" w:ascii="宋体" w:hAnsi="宋体"/>
        </w:rPr>
        <w:t>日期：   年   月   日</w:t>
      </w:r>
    </w:p>
    <w:p w14:paraId="192DC24C">
      <w:pPr>
        <w:spacing w:line="360" w:lineRule="auto"/>
        <w:jc w:val="center"/>
        <w:rPr>
          <w:rFonts w:ascii="Arial" w:hAnsi="Arial" w:cs="Arial"/>
          <w:b/>
          <w:color w:val="000000"/>
          <w:sz w:val="32"/>
          <w:szCs w:val="32"/>
        </w:rPr>
      </w:pPr>
    </w:p>
    <w:p w14:paraId="000BBC6D">
      <w:pPr>
        <w:spacing w:line="360" w:lineRule="auto"/>
        <w:jc w:val="center"/>
        <w:rPr>
          <w:rFonts w:ascii="Arial" w:hAnsi="Arial" w:cs="Arial"/>
          <w:b/>
          <w:color w:val="000000"/>
          <w:sz w:val="32"/>
          <w:szCs w:val="32"/>
        </w:rPr>
        <w:sectPr>
          <w:pgSz w:w="11906" w:h="16838"/>
          <w:pgMar w:top="1327" w:right="1134" w:bottom="1440" w:left="1134" w:header="851" w:footer="992" w:gutter="0"/>
          <w:cols w:space="720" w:num="1"/>
          <w:docGrid w:type="lines" w:linePitch="312" w:charSpace="0"/>
        </w:sectPr>
      </w:pPr>
    </w:p>
    <w:p w14:paraId="35966789">
      <w:pPr>
        <w:pStyle w:val="60"/>
      </w:pPr>
    </w:p>
    <w:p w14:paraId="3D5ABF42">
      <w:pPr>
        <w:spacing w:line="360" w:lineRule="auto"/>
        <w:jc w:val="center"/>
        <w:rPr>
          <w:rFonts w:ascii="Arial" w:hAnsi="Arial" w:cs="Arial"/>
          <w:b/>
          <w:color w:val="000000"/>
          <w:sz w:val="32"/>
          <w:szCs w:val="32"/>
        </w:rPr>
      </w:pPr>
    </w:p>
    <w:p w14:paraId="3E75D860">
      <w:pPr>
        <w:pStyle w:val="2"/>
      </w:pPr>
    </w:p>
    <w:p w14:paraId="5638A288"/>
    <w:p w14:paraId="19EF1AC2">
      <w:pPr>
        <w:pStyle w:val="2"/>
      </w:pPr>
    </w:p>
    <w:p w14:paraId="3257BF29">
      <w:pPr>
        <w:jc w:val="center"/>
        <w:rPr>
          <w:b/>
          <w:bCs/>
          <w:sz w:val="32"/>
          <w:szCs w:val="32"/>
        </w:rPr>
      </w:pPr>
      <w:bookmarkStart w:id="54" w:name="_Toc481878374"/>
      <w:bookmarkStart w:id="55" w:name="_Toc573412223"/>
      <w:r>
        <w:rPr>
          <w:rFonts w:hint="eastAsia"/>
          <w:b/>
          <w:bCs/>
          <w:sz w:val="32"/>
          <w:szCs w:val="32"/>
        </w:rPr>
        <w:t>第二部分 资格文件</w:t>
      </w:r>
      <w:bookmarkEnd w:id="54"/>
      <w:bookmarkEnd w:id="55"/>
    </w:p>
    <w:p w14:paraId="602D0EBC">
      <w:pPr>
        <w:spacing w:line="360" w:lineRule="auto"/>
        <w:jc w:val="center"/>
        <w:rPr>
          <w:rFonts w:ascii="Arial" w:hAnsi="Arial" w:cs="Arial"/>
          <w:b/>
          <w:bCs/>
          <w:spacing w:val="8"/>
          <w:kern w:val="0"/>
          <w:sz w:val="30"/>
          <w:szCs w:val="30"/>
        </w:rPr>
        <w:sectPr>
          <w:footerReference r:id="rId8" w:type="default"/>
          <w:pgSz w:w="11906" w:h="16838"/>
          <w:pgMar w:top="1327" w:right="1134" w:bottom="1440" w:left="1134" w:header="851" w:footer="992" w:gutter="0"/>
          <w:cols w:space="720" w:num="1"/>
          <w:docGrid w:type="lines" w:linePitch="312" w:charSpace="0"/>
        </w:sectPr>
      </w:pPr>
    </w:p>
    <w:p w14:paraId="67FE8BF5">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49F25D27">
      <w:pPr>
        <w:spacing w:before="72" w:after="72" w:line="440" w:lineRule="exact"/>
        <w:rPr>
          <w:rFonts w:ascii="宋体" w:hAnsi="宋体" w:cs="宋体"/>
          <w:b/>
          <w:bCs/>
        </w:rPr>
      </w:pPr>
      <w:r>
        <w:rPr>
          <w:rFonts w:hint="eastAsia" w:ascii="宋体" w:hAnsi="宋体" w:cs="宋体"/>
          <w:b/>
          <w:bCs/>
        </w:rPr>
        <w:t>致：广东工业大学</w:t>
      </w:r>
    </w:p>
    <w:p w14:paraId="4748D85E">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65406FAF">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628E8BDB">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没有倾向性，也不存在排斥潜在供应商的内容，我方同意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提出误解和质疑的一切权力。</w:t>
      </w:r>
    </w:p>
    <w:p w14:paraId="27EF2995">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3B955F59">
      <w:pPr>
        <w:spacing w:before="72" w:after="72" w:line="360" w:lineRule="auto"/>
        <w:ind w:firstLine="480" w:firstLineChars="200"/>
        <w:rPr>
          <w:rFonts w:ascii="Arial" w:hAnsi="Arial" w:cs="Arial"/>
        </w:rPr>
      </w:pPr>
      <w:r>
        <w:rPr>
          <w:rFonts w:ascii="Arial" w:hAnsi="Arial" w:cs="Arial"/>
        </w:rPr>
        <w:t>4.我方同意按照贵方提出的要求</w:t>
      </w:r>
      <w:r>
        <w:rPr>
          <w:rFonts w:hint="eastAsia" w:ascii="Arial" w:hAnsi="Arial" w:cs="Arial"/>
        </w:rPr>
        <w:t>，</w:t>
      </w:r>
      <w:r>
        <w:rPr>
          <w:rFonts w:ascii="Arial" w:hAnsi="Arial" w:cs="Arial"/>
        </w:rPr>
        <w:t>提供与投标有关的任何其他数据或信息。</w:t>
      </w:r>
    </w:p>
    <w:p w14:paraId="13469188">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756350AF">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1A6BDC0B">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43F1507D">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4316B2FC">
      <w:pPr>
        <w:pStyle w:val="60"/>
        <w:spacing w:line="360" w:lineRule="auto"/>
      </w:pPr>
    </w:p>
    <w:p w14:paraId="53272E10">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3B5A37F6">
      <w:pPr>
        <w:spacing w:before="72" w:after="72" w:line="360" w:lineRule="auto"/>
        <w:rPr>
          <w:rFonts w:ascii="宋体" w:hAnsi="宋体" w:cs="宋体"/>
        </w:rPr>
      </w:pPr>
      <w:r>
        <w:rPr>
          <w:rFonts w:hint="eastAsia" w:ascii="宋体" w:hAnsi="宋体" w:cs="宋体"/>
        </w:rPr>
        <w:t xml:space="preserve">投标人名称（签章）：                        </w:t>
      </w:r>
    </w:p>
    <w:p w14:paraId="66418A1E">
      <w:pPr>
        <w:spacing w:before="72" w:after="72" w:line="360" w:lineRule="auto"/>
        <w:rPr>
          <w:rFonts w:ascii="宋体" w:hAnsi="宋体" w:cs="宋体"/>
        </w:rPr>
      </w:pPr>
      <w:r>
        <w:rPr>
          <w:rFonts w:hint="eastAsia" w:ascii="宋体" w:hAnsi="宋体" w:cs="宋体"/>
        </w:rPr>
        <w:t>日期：   年   月   日</w:t>
      </w:r>
    </w:p>
    <w:p w14:paraId="79B17B14">
      <w:pPr>
        <w:jc w:val="center"/>
        <w:rPr>
          <w:rFonts w:ascii="Arial" w:hAnsi="宋体" w:cs="Arial"/>
          <w:b/>
          <w:bCs/>
          <w:sz w:val="30"/>
          <w:szCs w:val="30"/>
        </w:rPr>
        <w:sectPr>
          <w:footerReference r:id="rId9" w:type="default"/>
          <w:pgSz w:w="11906" w:h="16838"/>
          <w:pgMar w:top="1327" w:right="1134" w:bottom="1440" w:left="1134" w:header="851" w:footer="992" w:gutter="0"/>
          <w:cols w:space="720" w:num="1"/>
          <w:docGrid w:type="lines" w:linePitch="312" w:charSpace="0"/>
        </w:sectPr>
      </w:pPr>
    </w:p>
    <w:p w14:paraId="58F72339">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7447DD1F">
      <w:pPr>
        <w:adjustRightInd w:val="0"/>
        <w:snapToGrid w:val="0"/>
        <w:spacing w:before="156" w:beforeLines="50" w:after="156" w:afterLines="50" w:line="360" w:lineRule="auto"/>
        <w:rPr>
          <w:rFonts w:ascii="宋体" w:hAnsi="宋体" w:cs="宋体"/>
          <w:b/>
        </w:rPr>
      </w:pPr>
      <w:r>
        <w:rPr>
          <w:rFonts w:hint="eastAsia" w:ascii="宋体" w:hAnsi="宋体" w:cs="宋体"/>
          <w:b/>
        </w:rPr>
        <w:t>致：广东工业大学</w:t>
      </w:r>
    </w:p>
    <w:p w14:paraId="17BD2042">
      <w:pPr>
        <w:spacing w:before="72" w:after="72" w:line="360" w:lineRule="auto"/>
        <w:ind w:firstLine="480" w:firstLineChars="200"/>
        <w:rPr>
          <w:rFonts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67A0E5DC">
      <w:pPr>
        <w:spacing w:before="72" w:after="72" w:line="360" w:lineRule="auto"/>
        <w:ind w:firstLine="480" w:firstLineChars="200"/>
        <w:rPr>
          <w:rFonts w:ascii="宋体" w:hAnsi="宋体" w:cs="宋体"/>
        </w:rPr>
      </w:pPr>
      <w:r>
        <w:rPr>
          <w:rFonts w:hint="eastAsia" w:ascii="宋体" w:hAnsi="宋体" w:cs="宋体"/>
        </w:rPr>
        <w:t>本证明书有效期与本公司投标文件中标注的投标有效期相同。</w:t>
      </w:r>
    </w:p>
    <w:p w14:paraId="1FD2AB39">
      <w:pPr>
        <w:spacing w:before="72" w:after="72" w:line="360" w:lineRule="auto"/>
        <w:ind w:firstLine="482" w:firstLineChars="200"/>
        <w:rPr>
          <w:rFonts w:ascii="宋体" w:hAnsi="宋体" w:cs="宋体"/>
          <w:b/>
        </w:rPr>
      </w:pPr>
    </w:p>
    <w:p w14:paraId="7D2477C1">
      <w:pPr>
        <w:spacing w:before="72" w:after="72" w:line="360" w:lineRule="auto"/>
        <w:ind w:firstLine="480" w:firstLineChars="200"/>
        <w:rPr>
          <w:rFonts w:ascii="宋体" w:hAnsi="宋体" w:cs="宋体"/>
          <w:szCs w:val="21"/>
        </w:rPr>
      </w:pPr>
    </w:p>
    <w:p w14:paraId="7464FD54">
      <w:pPr>
        <w:spacing w:before="72" w:after="72"/>
        <w:rPr>
          <w:rFonts w:ascii="宋体" w:hAnsi="宋体" w:cs="宋体"/>
        </w:rPr>
      </w:pPr>
      <w:r>
        <w:rPr>
          <w:rFonts w:hint="eastAsia" w:ascii="宋体" w:hAnsi="宋体" w:cs="宋体"/>
        </w:rPr>
        <w:t>投标人名称（加盖公章）：</w:t>
      </w:r>
    </w:p>
    <w:p w14:paraId="74122749">
      <w:pPr>
        <w:spacing w:before="312" w:beforeLines="100"/>
        <w:rPr>
          <w:rFonts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76D42D08">
      <w:pPr>
        <w:spacing w:before="72" w:after="72" w:line="360" w:lineRule="auto"/>
        <w:ind w:firstLine="480" w:firstLineChars="200"/>
        <w:rPr>
          <w:rFonts w:ascii="宋体" w:hAnsi="宋体" w:cs="宋体"/>
        </w:rPr>
      </w:pPr>
    </w:p>
    <w:p w14:paraId="244BF3D3">
      <w:pPr>
        <w:spacing w:before="72" w:after="72" w:line="360" w:lineRule="auto"/>
        <w:ind w:firstLine="480" w:firstLineChars="200"/>
        <w:rPr>
          <w:rFonts w:ascii="宋体" w:hAnsi="宋体" w:cs="宋体"/>
        </w:rPr>
      </w:pPr>
    </w:p>
    <w:p w14:paraId="3087F254">
      <w:pPr>
        <w:pStyle w:val="23"/>
        <w:spacing w:before="72" w:after="72"/>
        <w:jc w:val="center"/>
        <w:rPr>
          <w:rFonts w:hAnsi="宋体" w:cs="宋体"/>
          <w:b/>
        </w:rPr>
      </w:pPr>
      <w:r>
        <w:rPr>
          <w:rFonts w:hint="eastAsia" w:hAnsi="宋体" w:cs="宋体"/>
          <w:b/>
        </w:rPr>
        <w:t>附法人身份证粘贴处（正反面）</w:t>
      </w:r>
    </w:p>
    <w:p w14:paraId="3F8B1E31">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28"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F45C9A">
                            <w:pPr>
                              <w:spacing w:before="72" w:after="72"/>
                              <w:rPr>
                                <w:rFonts w:eastAsia="黑体"/>
                                <w:b/>
                                <w:sz w:val="30"/>
                              </w:rPr>
                            </w:pPr>
                          </w:p>
                          <w:p w14:paraId="02CDF113">
                            <w:pPr>
                              <w:spacing w:before="72" w:after="72"/>
                              <w:jc w:val="center"/>
                              <w:rPr>
                                <w:rFonts w:ascii="宋体" w:hAnsi="宋体" w:cs="宋体"/>
                                <w:szCs w:val="21"/>
                              </w:rPr>
                            </w:pPr>
                            <w:r>
                              <w:rPr>
                                <w:rFonts w:hint="eastAsia" w:ascii="宋体" w:hAnsi="宋体" w:cs="宋体"/>
                                <w:szCs w:val="21"/>
                              </w:rPr>
                              <w:t>法定代表人</w:t>
                            </w:r>
                          </w:p>
                          <w:p w14:paraId="759B5ECB">
                            <w:pPr>
                              <w:spacing w:before="72" w:after="72"/>
                              <w:jc w:val="center"/>
                              <w:rPr>
                                <w:rFonts w:ascii="宋体" w:hAnsi="宋体" w:cs="宋体"/>
                                <w:szCs w:val="21"/>
                              </w:rPr>
                            </w:pPr>
                            <w:r>
                              <w:rPr>
                                <w:rFonts w:hint="eastAsia" w:ascii="宋体" w:hAnsi="宋体" w:cs="宋体"/>
                                <w:szCs w:val="21"/>
                              </w:rPr>
                              <w:t>居民身份证复印件粘贴处</w:t>
                            </w:r>
                          </w:p>
                          <w:p w14:paraId="7AE56E75">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9pt;margin-top:3.1pt;height:138.2pt;width:207pt;z-index:251659264;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DQP9UAAAAIAQAADwAAAAAAAAABACAAAAAiAAAAZHJzL2Rvd25yZXYu&#10;eG1sUEsBAhQAFAAAAAgAh07iQPAH6H7+AQAAMgQAAA4AAAAAAAAAAQAgAAAAJAEAAGRycy9lMm9E&#10;b2MueG1sUEsFBgAAAAAGAAYAWQEAAJQFAAAAAA==&#10;">
                <v:fill on="t" focussize="0,0"/>
                <v:stroke color="#000000" joinstyle="miter"/>
                <v:imagedata o:title=""/>
                <o:lock v:ext="edit" aspectratio="f"/>
                <v:textbox>
                  <w:txbxContent>
                    <w:p w14:paraId="36F45C9A">
                      <w:pPr>
                        <w:spacing w:before="72" w:after="72"/>
                        <w:rPr>
                          <w:rFonts w:eastAsia="黑体"/>
                          <w:b/>
                          <w:sz w:val="30"/>
                        </w:rPr>
                      </w:pPr>
                    </w:p>
                    <w:p w14:paraId="02CDF113">
                      <w:pPr>
                        <w:spacing w:before="72" w:after="72"/>
                        <w:jc w:val="center"/>
                        <w:rPr>
                          <w:rFonts w:ascii="宋体" w:hAnsi="宋体" w:cs="宋体"/>
                          <w:szCs w:val="21"/>
                        </w:rPr>
                      </w:pPr>
                      <w:r>
                        <w:rPr>
                          <w:rFonts w:hint="eastAsia" w:ascii="宋体" w:hAnsi="宋体" w:cs="宋体"/>
                          <w:szCs w:val="21"/>
                        </w:rPr>
                        <w:t>法定代表人</w:t>
                      </w:r>
                    </w:p>
                    <w:p w14:paraId="759B5ECB">
                      <w:pPr>
                        <w:spacing w:before="72" w:after="72"/>
                        <w:jc w:val="center"/>
                        <w:rPr>
                          <w:rFonts w:ascii="宋体" w:hAnsi="宋体" w:cs="宋体"/>
                          <w:szCs w:val="21"/>
                        </w:rPr>
                      </w:pPr>
                      <w:r>
                        <w:rPr>
                          <w:rFonts w:hint="eastAsia" w:ascii="宋体" w:hAnsi="宋体" w:cs="宋体"/>
                          <w:szCs w:val="21"/>
                        </w:rPr>
                        <w:t>居民身份证复印件粘贴处</w:t>
                      </w:r>
                    </w:p>
                    <w:p w14:paraId="7AE56E75">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r>
        <w:rPr>
          <w:rFonts w:ascii="宋体" w:hAnsi="宋体" w:cs="宋体"/>
          <w:b/>
          <w:bCs/>
        </w:rPr>
        <mc:AlternateContent>
          <mc:Choice Requires="wps">
            <w:drawing>
              <wp:anchor distT="0" distB="0" distL="0" distR="0" simplePos="0" relativeHeight="251660288"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29"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F1F7845">
                            <w:pPr>
                              <w:spacing w:before="72" w:after="72"/>
                              <w:rPr>
                                <w:rFonts w:eastAsia="黑体"/>
                                <w:b/>
                                <w:sz w:val="30"/>
                              </w:rPr>
                            </w:pPr>
                          </w:p>
                          <w:p w14:paraId="7A703DBE">
                            <w:pPr>
                              <w:spacing w:before="72" w:after="72"/>
                              <w:jc w:val="center"/>
                              <w:rPr>
                                <w:rFonts w:ascii="宋体" w:hAnsi="宋体" w:cs="宋体"/>
                                <w:szCs w:val="21"/>
                              </w:rPr>
                            </w:pPr>
                            <w:r>
                              <w:rPr>
                                <w:rFonts w:hint="eastAsia" w:ascii="宋体" w:hAnsi="宋体" w:cs="宋体"/>
                                <w:szCs w:val="21"/>
                              </w:rPr>
                              <w:t>法定代表人</w:t>
                            </w:r>
                          </w:p>
                          <w:p w14:paraId="011B10B7">
                            <w:pPr>
                              <w:spacing w:before="72" w:after="72"/>
                              <w:jc w:val="center"/>
                              <w:rPr>
                                <w:rFonts w:ascii="宋体" w:hAnsi="宋体" w:cs="宋体"/>
                                <w:szCs w:val="21"/>
                              </w:rPr>
                            </w:pPr>
                            <w:r>
                              <w:rPr>
                                <w:rFonts w:hint="eastAsia" w:ascii="宋体" w:hAnsi="宋体" w:cs="宋体"/>
                                <w:szCs w:val="21"/>
                              </w:rPr>
                              <w:t>居民身份证复印件粘贴处</w:t>
                            </w:r>
                          </w:p>
                          <w:p w14:paraId="647102E9">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0288;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mol1wAAAAgBAAAPAAAAAAAAAAEAIAAAACIAAABkcnMvZG93bnJl&#10;di54bWxQSwECFAAUAAAACACHTuJAQepZAv4BAAAyBAAADgAAAAAAAAABACAAAAAmAQAAZHJzL2Uy&#10;b0RvYy54bWxQSwUGAAAAAAYABgBZAQAAlgUAAAAA&#10;">
                <v:fill on="t" focussize="0,0"/>
                <v:stroke color="#000000" joinstyle="miter"/>
                <v:imagedata o:title=""/>
                <o:lock v:ext="edit" aspectratio="f"/>
                <v:textbox>
                  <w:txbxContent>
                    <w:p w14:paraId="5F1F7845">
                      <w:pPr>
                        <w:spacing w:before="72" w:after="72"/>
                        <w:rPr>
                          <w:rFonts w:eastAsia="黑体"/>
                          <w:b/>
                          <w:sz w:val="30"/>
                        </w:rPr>
                      </w:pPr>
                    </w:p>
                    <w:p w14:paraId="7A703DBE">
                      <w:pPr>
                        <w:spacing w:before="72" w:after="72"/>
                        <w:jc w:val="center"/>
                        <w:rPr>
                          <w:rFonts w:ascii="宋体" w:hAnsi="宋体" w:cs="宋体"/>
                          <w:szCs w:val="21"/>
                        </w:rPr>
                      </w:pPr>
                      <w:r>
                        <w:rPr>
                          <w:rFonts w:hint="eastAsia" w:ascii="宋体" w:hAnsi="宋体" w:cs="宋体"/>
                          <w:szCs w:val="21"/>
                        </w:rPr>
                        <w:t>法定代表人</w:t>
                      </w:r>
                    </w:p>
                    <w:p w14:paraId="011B10B7">
                      <w:pPr>
                        <w:spacing w:before="72" w:after="72"/>
                        <w:jc w:val="center"/>
                        <w:rPr>
                          <w:rFonts w:ascii="宋体" w:hAnsi="宋体" w:cs="宋体"/>
                          <w:szCs w:val="21"/>
                        </w:rPr>
                      </w:pPr>
                      <w:r>
                        <w:rPr>
                          <w:rFonts w:hint="eastAsia" w:ascii="宋体" w:hAnsi="宋体" w:cs="宋体"/>
                          <w:szCs w:val="21"/>
                        </w:rPr>
                        <w:t>居民身份证复印件粘贴处</w:t>
                      </w:r>
                    </w:p>
                    <w:p w14:paraId="647102E9">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47EA3FB3">
      <w:pPr>
        <w:spacing w:before="72" w:after="72" w:line="360" w:lineRule="auto"/>
        <w:rPr>
          <w:rFonts w:ascii="宋体" w:hAnsi="宋体" w:cs="宋体"/>
          <w:b/>
          <w:bCs/>
        </w:rPr>
      </w:pPr>
    </w:p>
    <w:p w14:paraId="344F73F5">
      <w:pPr>
        <w:spacing w:before="72" w:after="72" w:line="360" w:lineRule="auto"/>
        <w:rPr>
          <w:rFonts w:ascii="宋体" w:hAnsi="宋体" w:cs="宋体"/>
          <w:b/>
          <w:bCs/>
        </w:rPr>
      </w:pPr>
    </w:p>
    <w:p w14:paraId="5FE0071B">
      <w:pPr>
        <w:spacing w:before="72" w:after="72" w:line="360" w:lineRule="auto"/>
        <w:rPr>
          <w:rFonts w:ascii="宋体" w:hAnsi="宋体" w:cs="宋体"/>
          <w:b/>
          <w:bCs/>
        </w:rPr>
      </w:pPr>
    </w:p>
    <w:p w14:paraId="3D435099">
      <w:pPr>
        <w:spacing w:before="72" w:after="72" w:line="360" w:lineRule="auto"/>
        <w:rPr>
          <w:rFonts w:ascii="宋体" w:hAnsi="宋体" w:cs="宋体"/>
          <w:b/>
          <w:bCs/>
        </w:rPr>
        <w:sectPr>
          <w:footerReference r:id="rId10" w:type="default"/>
          <w:pgSz w:w="11906" w:h="16838"/>
          <w:pgMar w:top="1327" w:right="1134" w:bottom="1440" w:left="1134" w:header="851" w:footer="992" w:gutter="0"/>
          <w:cols w:space="720" w:num="1"/>
          <w:docGrid w:type="lines" w:linePitch="312" w:charSpace="0"/>
        </w:sectPr>
      </w:pPr>
    </w:p>
    <w:p w14:paraId="1CBFDF90">
      <w:pPr>
        <w:spacing w:line="300" w:lineRule="auto"/>
        <w:jc w:val="center"/>
        <w:rPr>
          <w:rFonts w:ascii="Arial" w:hAnsi="Arial" w:cs="Arial"/>
          <w:b/>
          <w:bCs/>
          <w:sz w:val="30"/>
          <w:szCs w:val="30"/>
        </w:rPr>
      </w:pPr>
      <w:bookmarkStart w:id="56" w:name="_Toc768998981"/>
      <w:bookmarkStart w:id="57" w:name="_Toc1580107872"/>
      <w:r>
        <w:rPr>
          <w:rFonts w:ascii="Arial" w:hAnsi="Arial" w:cs="Arial"/>
          <w:b/>
          <w:bCs/>
          <w:sz w:val="30"/>
          <w:szCs w:val="30"/>
        </w:rPr>
        <w:t>2-3</w:t>
      </w:r>
      <w:r>
        <w:rPr>
          <w:rFonts w:ascii="宋体" w:hAnsi="宋体" w:cs="Arial"/>
          <w:b/>
          <w:bCs/>
          <w:sz w:val="30"/>
          <w:szCs w:val="30"/>
        </w:rPr>
        <w:t>法定代表人授权书</w:t>
      </w:r>
      <w:bookmarkEnd w:id="56"/>
      <w:bookmarkEnd w:id="57"/>
    </w:p>
    <w:p w14:paraId="424D03A3">
      <w:pPr>
        <w:spacing w:line="360" w:lineRule="auto"/>
        <w:rPr>
          <w:rFonts w:ascii="宋体" w:hAnsi="宋体" w:cs="Arial"/>
        </w:rPr>
      </w:pPr>
      <w:r>
        <w:rPr>
          <w:rFonts w:ascii="宋体" w:hAnsi="宋体" w:cs="Arial"/>
          <w:b/>
          <w:bCs/>
        </w:rPr>
        <w:t>致：广东工业大学</w:t>
      </w:r>
    </w:p>
    <w:p w14:paraId="28F644FB">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17D756D7">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3AC1B005">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1580A928">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0602B4DD">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6C33ACA5">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62BE7118">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44404C99">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25C7425C">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3AD2B057">
      <w:pPr>
        <w:spacing w:line="360" w:lineRule="auto"/>
        <w:rPr>
          <w:rFonts w:ascii="Arial" w:hAnsi="Arial" w:cs="Arial"/>
          <w:szCs w:val="21"/>
        </w:rPr>
      </w:pPr>
      <w:r>
        <w:rPr>
          <w:rFonts w:ascii="宋体" w:hAnsi="宋体" w:cs="Arial"/>
          <w:szCs w:val="21"/>
        </w:rPr>
        <w:t>法定代表人为投标人代表并亲自签署投标书的可不提交本表。</w:t>
      </w:r>
    </w:p>
    <w:p w14:paraId="5FB76943">
      <w:pPr>
        <w:spacing w:line="360" w:lineRule="auto"/>
        <w:rPr>
          <w:rFonts w:ascii="Arial" w:hAnsi="宋体" w:cs="Arial"/>
          <w:b/>
          <w:bCs/>
          <w:sz w:val="30"/>
          <w:szCs w:val="30"/>
        </w:rPr>
      </w:pPr>
      <w:r>
        <w:rPr>
          <w:rFonts w:hint="eastAsia" w:ascii="Arial" w:hAnsi="宋体" w:cs="Arial"/>
          <w:b/>
          <w:bCs/>
          <w:sz w:val="30"/>
          <w:szCs w:val="30"/>
        </w:rPr>
        <w:t xml:space="preserve"> </w:t>
      </w:r>
    </w:p>
    <w:p w14:paraId="43D64F0C">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61312"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30"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330FF2">
                            <w:pPr>
                              <w:spacing w:before="72" w:after="72"/>
                              <w:jc w:val="center"/>
                              <w:rPr>
                                <w:rFonts w:ascii="宋体" w:hAnsi="宋体" w:cs="宋体"/>
                                <w:szCs w:val="21"/>
                              </w:rPr>
                            </w:pPr>
                          </w:p>
                          <w:p w14:paraId="409000C4">
                            <w:pPr>
                              <w:spacing w:before="72" w:after="72"/>
                              <w:jc w:val="center"/>
                              <w:rPr>
                                <w:rFonts w:ascii="宋体" w:hAnsi="宋体" w:cs="宋体"/>
                                <w:szCs w:val="21"/>
                              </w:rPr>
                            </w:pPr>
                          </w:p>
                          <w:p w14:paraId="62736E87">
                            <w:pPr>
                              <w:spacing w:before="72" w:after="72"/>
                              <w:jc w:val="center"/>
                              <w:rPr>
                                <w:rFonts w:ascii="宋体" w:hAnsi="宋体" w:cs="宋体"/>
                                <w:szCs w:val="21"/>
                              </w:rPr>
                            </w:pPr>
                            <w:r>
                              <w:rPr>
                                <w:rFonts w:hint="eastAsia" w:ascii="宋体" w:hAnsi="宋体" w:cs="宋体"/>
                                <w:szCs w:val="21"/>
                              </w:rPr>
                              <w:t>被授权人（授权代表）</w:t>
                            </w:r>
                          </w:p>
                          <w:p w14:paraId="5ED9A6D1">
                            <w:pPr>
                              <w:spacing w:before="72" w:after="72"/>
                              <w:jc w:val="center"/>
                              <w:rPr>
                                <w:rFonts w:ascii="宋体" w:hAnsi="宋体" w:cs="宋体"/>
                                <w:szCs w:val="21"/>
                              </w:rPr>
                            </w:pPr>
                            <w:r>
                              <w:rPr>
                                <w:rFonts w:hint="eastAsia" w:ascii="宋体" w:hAnsi="宋体" w:cs="宋体"/>
                                <w:szCs w:val="21"/>
                              </w:rPr>
                              <w:t>居民身份证复印件粘贴处</w:t>
                            </w:r>
                          </w:p>
                          <w:p w14:paraId="66521672">
                            <w:pPr>
                              <w:spacing w:before="72" w:after="72"/>
                              <w:jc w:val="center"/>
                              <w:rPr>
                                <w:rFonts w:ascii="宋体" w:hAnsi="宋体" w:cs="宋体"/>
                                <w:szCs w:val="21"/>
                              </w:rPr>
                            </w:pPr>
                            <w:r>
                              <w:rPr>
                                <w:rFonts w:hint="eastAsia" w:ascii="宋体" w:hAnsi="宋体" w:cs="宋体"/>
                                <w:szCs w:val="21"/>
                              </w:rPr>
                              <w:t>（正面）</w:t>
                            </w:r>
                          </w:p>
                          <w:p w14:paraId="58174C48">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9pt;margin-top:3.1pt;height:138.2pt;width:207pt;z-index:251661312;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AA0D/VAAAACAEAAA8AAAAAAAAAAQAgAAAAIgAAAGRycy9kb3ducmV2&#10;LnhtbFBLAQIUABQAAAAIAIdO4kBueJc3/wEAADIEAAAOAAAAAAAAAAEAIAAAACQBAABkcnMvZTJv&#10;RG9jLnhtbFBLBQYAAAAABgAGAFkBAACVBQAAAAA=&#10;">
                <v:fill on="t" focussize="0,0"/>
                <v:stroke color="#000000" joinstyle="miter"/>
                <v:imagedata o:title=""/>
                <o:lock v:ext="edit" aspectratio="f"/>
                <v:textbox>
                  <w:txbxContent>
                    <w:p w14:paraId="41330FF2">
                      <w:pPr>
                        <w:spacing w:before="72" w:after="72"/>
                        <w:jc w:val="center"/>
                        <w:rPr>
                          <w:rFonts w:ascii="宋体" w:hAnsi="宋体" w:cs="宋体"/>
                          <w:szCs w:val="21"/>
                        </w:rPr>
                      </w:pPr>
                    </w:p>
                    <w:p w14:paraId="409000C4">
                      <w:pPr>
                        <w:spacing w:before="72" w:after="72"/>
                        <w:jc w:val="center"/>
                        <w:rPr>
                          <w:rFonts w:ascii="宋体" w:hAnsi="宋体" w:cs="宋体"/>
                          <w:szCs w:val="21"/>
                        </w:rPr>
                      </w:pPr>
                    </w:p>
                    <w:p w14:paraId="62736E87">
                      <w:pPr>
                        <w:spacing w:before="72" w:after="72"/>
                        <w:jc w:val="center"/>
                        <w:rPr>
                          <w:rFonts w:ascii="宋体" w:hAnsi="宋体" w:cs="宋体"/>
                          <w:szCs w:val="21"/>
                        </w:rPr>
                      </w:pPr>
                      <w:r>
                        <w:rPr>
                          <w:rFonts w:hint="eastAsia" w:ascii="宋体" w:hAnsi="宋体" w:cs="宋体"/>
                          <w:szCs w:val="21"/>
                        </w:rPr>
                        <w:t>被授权人（授权代表）</w:t>
                      </w:r>
                    </w:p>
                    <w:p w14:paraId="5ED9A6D1">
                      <w:pPr>
                        <w:spacing w:before="72" w:after="72"/>
                        <w:jc w:val="center"/>
                        <w:rPr>
                          <w:rFonts w:ascii="宋体" w:hAnsi="宋体" w:cs="宋体"/>
                          <w:szCs w:val="21"/>
                        </w:rPr>
                      </w:pPr>
                      <w:r>
                        <w:rPr>
                          <w:rFonts w:hint="eastAsia" w:ascii="宋体" w:hAnsi="宋体" w:cs="宋体"/>
                          <w:szCs w:val="21"/>
                        </w:rPr>
                        <w:t>居民身份证复印件粘贴处</w:t>
                      </w:r>
                    </w:p>
                    <w:p w14:paraId="66521672">
                      <w:pPr>
                        <w:spacing w:before="72" w:after="72"/>
                        <w:jc w:val="center"/>
                        <w:rPr>
                          <w:rFonts w:ascii="宋体" w:hAnsi="宋体" w:cs="宋体"/>
                          <w:szCs w:val="21"/>
                        </w:rPr>
                      </w:pPr>
                      <w:r>
                        <w:rPr>
                          <w:rFonts w:hint="eastAsia" w:ascii="宋体" w:hAnsi="宋体" w:cs="宋体"/>
                          <w:szCs w:val="21"/>
                        </w:rPr>
                        <w:t>（正面）</w:t>
                      </w:r>
                    </w:p>
                    <w:p w14:paraId="58174C48">
                      <w:pPr>
                        <w:spacing w:before="72" w:after="72"/>
                        <w:rPr>
                          <w:rFonts w:eastAsia="黑体"/>
                          <w:b/>
                          <w:sz w:val="30"/>
                        </w:rPr>
                      </w:pPr>
                    </w:p>
                  </w:txbxContent>
                </v:textbox>
              </v:rect>
            </w:pict>
          </mc:Fallback>
        </mc:AlternateContent>
      </w:r>
      <w:r>
        <w:rPr>
          <w:rFonts w:ascii="宋体" w:hAnsi="宋体" w:cs="宋体"/>
          <w:b/>
          <w:bCs/>
        </w:rPr>
        <mc:AlternateContent>
          <mc:Choice Requires="wps">
            <w:drawing>
              <wp:anchor distT="0" distB="0" distL="0" distR="0" simplePos="0" relativeHeight="251662336"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31"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F3D449">
                            <w:pPr>
                              <w:spacing w:before="72" w:after="72"/>
                              <w:rPr>
                                <w:rFonts w:eastAsia="黑体"/>
                                <w:b/>
                                <w:sz w:val="30"/>
                              </w:rPr>
                            </w:pPr>
                          </w:p>
                          <w:p w14:paraId="7EE43C22">
                            <w:pPr>
                              <w:spacing w:before="72" w:after="72"/>
                              <w:jc w:val="center"/>
                              <w:rPr>
                                <w:rFonts w:ascii="宋体" w:hAnsi="宋体" w:cs="宋体"/>
                                <w:szCs w:val="21"/>
                              </w:rPr>
                            </w:pPr>
                            <w:r>
                              <w:rPr>
                                <w:rFonts w:hint="eastAsia" w:ascii="宋体" w:hAnsi="宋体" w:cs="宋体"/>
                                <w:szCs w:val="21"/>
                              </w:rPr>
                              <w:t>被授权人（授权代表）</w:t>
                            </w:r>
                          </w:p>
                          <w:p w14:paraId="0D468F00">
                            <w:pPr>
                              <w:spacing w:before="72" w:after="72"/>
                              <w:jc w:val="center"/>
                              <w:rPr>
                                <w:rFonts w:ascii="宋体" w:hAnsi="宋体" w:cs="宋体"/>
                                <w:szCs w:val="21"/>
                              </w:rPr>
                            </w:pPr>
                            <w:r>
                              <w:rPr>
                                <w:rFonts w:hint="eastAsia" w:ascii="宋体" w:hAnsi="宋体" w:cs="宋体"/>
                                <w:szCs w:val="21"/>
                              </w:rPr>
                              <w:t>居民身份证复印件粘贴处</w:t>
                            </w:r>
                          </w:p>
                          <w:p w14:paraId="2A2D84C0">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2336;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X+aiXXAAAACAEAAA8AAAAAAAAAAQAgAAAAIgAAAGRycy9kb3ducmV2&#10;LnhtbFBLAQIUABQAAAAIAIdO4kDflSZL/QEAADIEAAAOAAAAAAAAAAEAIAAAACYBAABkcnMvZTJv&#10;RG9jLnhtbFBLBQYAAAAABgAGAFkBAACVBQAAAAA=&#10;">
                <v:fill on="t" focussize="0,0"/>
                <v:stroke color="#000000" joinstyle="miter"/>
                <v:imagedata o:title=""/>
                <o:lock v:ext="edit" aspectratio="f"/>
                <v:textbox>
                  <w:txbxContent>
                    <w:p w14:paraId="6FF3D449">
                      <w:pPr>
                        <w:spacing w:before="72" w:after="72"/>
                        <w:rPr>
                          <w:rFonts w:eastAsia="黑体"/>
                          <w:b/>
                          <w:sz w:val="30"/>
                        </w:rPr>
                      </w:pPr>
                    </w:p>
                    <w:p w14:paraId="7EE43C22">
                      <w:pPr>
                        <w:spacing w:before="72" w:after="72"/>
                        <w:jc w:val="center"/>
                        <w:rPr>
                          <w:rFonts w:ascii="宋体" w:hAnsi="宋体" w:cs="宋体"/>
                          <w:szCs w:val="21"/>
                        </w:rPr>
                      </w:pPr>
                      <w:r>
                        <w:rPr>
                          <w:rFonts w:hint="eastAsia" w:ascii="宋体" w:hAnsi="宋体" w:cs="宋体"/>
                          <w:szCs w:val="21"/>
                        </w:rPr>
                        <w:t>被授权人（授权代表）</w:t>
                      </w:r>
                    </w:p>
                    <w:p w14:paraId="0D468F00">
                      <w:pPr>
                        <w:spacing w:before="72" w:after="72"/>
                        <w:jc w:val="center"/>
                        <w:rPr>
                          <w:rFonts w:ascii="宋体" w:hAnsi="宋体" w:cs="宋体"/>
                          <w:szCs w:val="21"/>
                        </w:rPr>
                      </w:pPr>
                      <w:r>
                        <w:rPr>
                          <w:rFonts w:hint="eastAsia" w:ascii="宋体" w:hAnsi="宋体" w:cs="宋体"/>
                          <w:szCs w:val="21"/>
                        </w:rPr>
                        <w:t>居民身份证复印件粘贴处</w:t>
                      </w:r>
                    </w:p>
                    <w:p w14:paraId="2A2D84C0">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7B2F984F">
      <w:pPr>
        <w:spacing w:before="72" w:after="72" w:line="360" w:lineRule="auto"/>
        <w:rPr>
          <w:rFonts w:ascii="宋体" w:hAnsi="宋体" w:cs="宋体"/>
          <w:b/>
          <w:bCs/>
        </w:rPr>
      </w:pPr>
    </w:p>
    <w:p w14:paraId="7C3B717A">
      <w:pPr>
        <w:spacing w:before="72" w:after="72" w:line="360" w:lineRule="auto"/>
        <w:rPr>
          <w:rFonts w:ascii="宋体" w:hAnsi="宋体" w:cs="宋体"/>
          <w:b/>
          <w:bCs/>
        </w:rPr>
      </w:pPr>
    </w:p>
    <w:p w14:paraId="2194F154">
      <w:pPr>
        <w:spacing w:before="72" w:after="72" w:line="360" w:lineRule="auto"/>
        <w:rPr>
          <w:rFonts w:ascii="宋体" w:hAnsi="宋体" w:cs="宋体"/>
          <w:b/>
          <w:bCs/>
        </w:rPr>
      </w:pPr>
    </w:p>
    <w:p w14:paraId="5840A749">
      <w:pPr>
        <w:spacing w:before="72" w:after="72" w:line="360" w:lineRule="auto"/>
        <w:rPr>
          <w:rFonts w:ascii="宋体" w:hAnsi="宋体" w:cs="宋体"/>
          <w:b/>
          <w:bCs/>
        </w:rPr>
        <w:sectPr>
          <w:footerReference r:id="rId11" w:type="default"/>
          <w:pgSz w:w="11906" w:h="16838"/>
          <w:pgMar w:top="1327" w:right="1134" w:bottom="1440" w:left="1134" w:header="851" w:footer="992" w:gutter="0"/>
          <w:cols w:space="720" w:num="1"/>
          <w:docGrid w:type="lines" w:linePitch="312" w:charSpace="0"/>
        </w:sectPr>
      </w:pPr>
    </w:p>
    <w:p w14:paraId="0439A5B5">
      <w:pPr>
        <w:spacing w:line="360" w:lineRule="auto"/>
        <w:jc w:val="center"/>
        <w:rPr>
          <w:rFonts w:ascii="宋体" w:hAnsi="宋体"/>
          <w:color w:val="000000"/>
          <w:kern w:val="0"/>
          <w:szCs w:val="21"/>
        </w:rPr>
      </w:pPr>
      <w:r>
        <w:rPr>
          <w:rFonts w:hint="eastAsia" w:ascii="Arial" w:hAnsi="宋体" w:cs="Arial"/>
          <w:b/>
          <w:bCs/>
          <w:sz w:val="30"/>
          <w:szCs w:val="30"/>
        </w:rPr>
        <w:t xml:space="preserve"> </w:t>
      </w:r>
      <w:bookmarkStart w:id="58" w:name="_Toc1009286021"/>
      <w:bookmarkStart w:id="59" w:name="_Toc1090225902"/>
      <w:r>
        <w:rPr>
          <w:rFonts w:ascii="Arial" w:hAnsi="宋体" w:cs="Arial"/>
          <w:b/>
          <w:bCs/>
          <w:sz w:val="30"/>
          <w:szCs w:val="30"/>
        </w:rPr>
        <w:t>2-4</w:t>
      </w:r>
      <w:r>
        <w:rPr>
          <w:rFonts w:hint="eastAsia" w:ascii="宋体" w:hAnsi="宋体"/>
          <w:b/>
          <w:color w:val="000000"/>
          <w:kern w:val="0"/>
          <w:sz w:val="32"/>
          <w:szCs w:val="32"/>
        </w:rPr>
        <w:t>资格声明</w:t>
      </w:r>
      <w:bookmarkEnd w:id="58"/>
      <w:bookmarkEnd w:id="59"/>
    </w:p>
    <w:p w14:paraId="4CE65B09">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0811A78A">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304F1873">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34AD3A53">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2.2022年至2023年度内任意一年或2024年任一个月度或季度的年度</w:t>
      </w:r>
      <w:r>
        <w:rPr>
          <w:rFonts w:ascii="Arial" w:hAnsi="Arial" w:cs="Arial"/>
          <w:color w:val="000000"/>
          <w:kern w:val="0"/>
        </w:rPr>
        <w:t>财务状况报告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452E533E">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近期依法缴纳税收的相关证明材料（提供投标截止日前六个月内任意1个月缴纳税收凭据，依法免税的供应商应提供相关文件证明其依法免税）；</w:t>
      </w:r>
    </w:p>
    <w:p w14:paraId="43A103AC">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w:t>
      </w:r>
      <w:r>
        <w:rPr>
          <w:rFonts w:ascii="Arial" w:hAnsi="Arial" w:cs="Arial"/>
          <w:color w:val="000000"/>
          <w:kern w:val="0"/>
        </w:rPr>
        <w:t>近期依法缴纳社会保障资金的相关证明材料（提供投标截止日前六个月内任意1个月缴纳社会保险的凭据（专用收据或社会保险缴纳清单），依法不需要缴纳社会保障资金的供应商应提供相关文件证明其不需要缴纳社会保障资金）；</w:t>
      </w:r>
    </w:p>
    <w:p w14:paraId="7D75EA61">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1A6C6016">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单位负责人为同一人或者存在直接控股、管理关系的不同供应商，不得参加同一合同项下的政府采购活动（提供国家企业信用信息公示系统www.gsxt.gov.cn查询结果打印页）；</w:t>
      </w:r>
    </w:p>
    <w:p w14:paraId="14FC4EDA">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2B473880">
      <w:pPr>
        <w:widowControl/>
        <w:autoSpaceDE w:val="0"/>
        <w:autoSpaceDN w:val="0"/>
        <w:adjustRightInd w:val="0"/>
        <w:spacing w:line="360" w:lineRule="auto"/>
        <w:ind w:firstLine="482" w:firstLineChars="200"/>
        <w:jc w:val="left"/>
        <w:textAlignment w:val="baseline"/>
        <w:rPr>
          <w:rFonts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743C26DE">
      <w:pPr>
        <w:spacing w:before="72" w:after="72" w:line="440" w:lineRule="exact"/>
        <w:rPr>
          <w:rFonts w:ascii="宋体" w:hAnsi="宋体" w:cs="宋体"/>
        </w:rPr>
      </w:pPr>
    </w:p>
    <w:p w14:paraId="7B17EDFA">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07E662C7">
      <w:pPr>
        <w:spacing w:before="72" w:after="72" w:line="440" w:lineRule="exact"/>
        <w:rPr>
          <w:rFonts w:ascii="宋体" w:hAnsi="宋体" w:cs="宋体"/>
        </w:rPr>
      </w:pPr>
      <w:r>
        <w:rPr>
          <w:rFonts w:hint="eastAsia" w:ascii="宋体" w:hAnsi="宋体" w:cs="宋体"/>
        </w:rPr>
        <w:t xml:space="preserve">投标人名称（签章）：                        </w:t>
      </w:r>
    </w:p>
    <w:p w14:paraId="7B60674D">
      <w:pPr>
        <w:spacing w:before="72" w:after="72" w:line="440" w:lineRule="exact"/>
        <w:rPr>
          <w:rFonts w:ascii="宋体" w:hAnsi="宋体" w:cs="宋体"/>
        </w:rPr>
      </w:pPr>
      <w:r>
        <w:rPr>
          <w:rFonts w:hint="eastAsia" w:ascii="宋体" w:hAnsi="宋体" w:cs="宋体"/>
        </w:rPr>
        <w:t>日期：   年   月   日</w:t>
      </w:r>
    </w:p>
    <w:p w14:paraId="3AEEFF5C">
      <w:pPr>
        <w:spacing w:line="300" w:lineRule="auto"/>
        <w:ind w:firstLine="3915" w:firstLineChars="1300"/>
        <w:rPr>
          <w:rFonts w:ascii="Arial" w:hAnsi="宋体" w:cs="Arial"/>
          <w:b/>
          <w:bCs/>
          <w:sz w:val="30"/>
          <w:szCs w:val="30"/>
        </w:rPr>
      </w:pPr>
    </w:p>
    <w:p w14:paraId="2C8F155D">
      <w:pPr>
        <w:spacing w:line="300" w:lineRule="auto"/>
        <w:ind w:firstLine="3915" w:firstLineChars="1300"/>
        <w:rPr>
          <w:rFonts w:ascii="Arial" w:hAnsi="宋体" w:cs="Arial"/>
          <w:b/>
          <w:bCs/>
          <w:sz w:val="30"/>
          <w:szCs w:val="30"/>
        </w:rPr>
        <w:sectPr>
          <w:footerReference r:id="rId13" w:type="first"/>
          <w:footerReference r:id="rId12" w:type="default"/>
          <w:type w:val="oddPage"/>
          <w:pgSz w:w="11906" w:h="16838"/>
          <w:pgMar w:top="1304" w:right="1134" w:bottom="1440" w:left="1134" w:header="851" w:footer="777" w:gutter="0"/>
          <w:cols w:space="720" w:num="1"/>
          <w:docGrid w:type="lines" w:linePitch="326" w:charSpace="0"/>
        </w:sectPr>
      </w:pPr>
    </w:p>
    <w:p w14:paraId="1F114747">
      <w:pPr>
        <w:spacing w:line="300" w:lineRule="auto"/>
        <w:ind w:firstLine="3915" w:firstLineChars="1300"/>
        <w:rPr>
          <w:rFonts w:ascii="Arial" w:hAnsi="Arial" w:cs="Arial"/>
          <w:b/>
          <w:sz w:val="30"/>
          <w:szCs w:val="30"/>
        </w:rPr>
      </w:pPr>
      <w:bookmarkStart w:id="60" w:name="_Toc96827294"/>
      <w:bookmarkStart w:id="61" w:name="_Toc1096258710"/>
      <w:r>
        <w:rPr>
          <w:rFonts w:ascii="Arial" w:hAnsi="宋体" w:cs="Arial"/>
          <w:b/>
          <w:bCs/>
          <w:sz w:val="30"/>
          <w:szCs w:val="30"/>
        </w:rPr>
        <w:t>2-5</w:t>
      </w:r>
      <w:r>
        <w:rPr>
          <w:rFonts w:ascii="宋体" w:hAnsi="宋体" w:cs="Arial"/>
          <w:b/>
          <w:bCs/>
          <w:sz w:val="30"/>
          <w:szCs w:val="30"/>
        </w:rPr>
        <w:t>声明函</w:t>
      </w:r>
      <w:bookmarkEnd w:id="60"/>
      <w:bookmarkEnd w:id="61"/>
    </w:p>
    <w:p w14:paraId="78AEED89">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551F34B1">
      <w:pPr>
        <w:spacing w:line="360" w:lineRule="auto"/>
        <w:ind w:firstLine="480" w:firstLineChars="200"/>
        <w:rPr>
          <w:rFonts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78BD8A1C">
      <w:pPr>
        <w:spacing w:line="360" w:lineRule="auto"/>
        <w:ind w:firstLine="240" w:firstLineChars="100"/>
        <w:rPr>
          <w:rFonts w:ascii="宋体" w:hAnsi="宋体" w:cs="Arial"/>
        </w:rPr>
      </w:pPr>
      <w:r>
        <w:rPr>
          <w:rFonts w:hint="eastAsia" w:ascii="宋体" w:hAnsi="宋体" w:cs="Arial"/>
        </w:rPr>
        <w:t>（一）我单位具有独立承担民事责任的能力；</w:t>
      </w:r>
    </w:p>
    <w:p w14:paraId="3E323887">
      <w:pPr>
        <w:spacing w:line="360" w:lineRule="auto"/>
        <w:ind w:firstLine="240" w:firstLineChars="100"/>
        <w:rPr>
          <w:rFonts w:ascii="宋体" w:hAnsi="宋体" w:cs="Arial"/>
        </w:rPr>
      </w:pPr>
      <w:r>
        <w:rPr>
          <w:rFonts w:hint="eastAsia" w:ascii="宋体" w:hAnsi="宋体" w:cs="Arial"/>
        </w:rPr>
        <w:t>（二）我单位具有良好的商业信誉和健全的财务会计制度；</w:t>
      </w:r>
    </w:p>
    <w:p w14:paraId="667108A0">
      <w:pPr>
        <w:spacing w:line="360" w:lineRule="auto"/>
        <w:ind w:firstLine="240" w:firstLineChars="100"/>
        <w:rPr>
          <w:rFonts w:ascii="宋体" w:hAnsi="宋体" w:cs="Arial"/>
        </w:rPr>
      </w:pPr>
      <w:r>
        <w:rPr>
          <w:rFonts w:hint="eastAsia" w:ascii="宋体" w:hAnsi="宋体" w:cs="Arial"/>
        </w:rPr>
        <w:t>（三）我单位具有履行合同所必需的设备和专业技术能力；</w:t>
      </w:r>
    </w:p>
    <w:p w14:paraId="505CDFA7">
      <w:pPr>
        <w:spacing w:line="360" w:lineRule="auto"/>
        <w:ind w:firstLine="240" w:firstLineChars="100"/>
        <w:rPr>
          <w:rFonts w:ascii="宋体" w:hAnsi="宋体" w:cs="Arial"/>
        </w:rPr>
      </w:pPr>
      <w:r>
        <w:rPr>
          <w:rFonts w:hint="eastAsia" w:ascii="宋体" w:hAnsi="宋体" w:cs="Arial"/>
        </w:rPr>
        <w:t>（四）我单位有依法缴纳税收和社会保障资金的良好记录；</w:t>
      </w:r>
    </w:p>
    <w:p w14:paraId="5D5F620A">
      <w:pPr>
        <w:spacing w:line="360" w:lineRule="auto"/>
        <w:ind w:firstLine="240" w:firstLineChars="100"/>
        <w:rPr>
          <w:rFonts w:ascii="宋体" w:hAnsi="宋体" w:cs="Arial"/>
        </w:rPr>
      </w:pPr>
      <w:r>
        <w:rPr>
          <w:rFonts w:hint="eastAsia" w:ascii="宋体" w:hAnsi="宋体" w:cs="Arial"/>
        </w:rPr>
        <w:t>（五）我单位参加政府采购活动前三年内，在经营活动中没有重大违法记录；</w:t>
      </w:r>
    </w:p>
    <w:p w14:paraId="16117EBD">
      <w:pPr>
        <w:spacing w:line="360" w:lineRule="auto"/>
        <w:ind w:firstLine="240" w:firstLineChars="100"/>
        <w:rPr>
          <w:rFonts w:ascii="宋体" w:hAnsi="宋体" w:cs="Arial"/>
        </w:rPr>
      </w:pPr>
      <w:r>
        <w:rPr>
          <w:rFonts w:hint="eastAsia" w:ascii="宋体" w:hAnsi="宋体" w:cs="Arial"/>
        </w:rPr>
        <w:t>（六）我单位符合法律、行政法规规定的其他条件。</w:t>
      </w:r>
    </w:p>
    <w:p w14:paraId="178B779C">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55B18E82">
      <w:pPr>
        <w:spacing w:line="360" w:lineRule="auto"/>
        <w:ind w:left="630"/>
        <w:rPr>
          <w:rFonts w:ascii="Arial" w:hAnsi="Arial" w:cs="Arial"/>
        </w:rPr>
      </w:pPr>
      <w:r>
        <w:rPr>
          <w:rFonts w:hint="eastAsia" w:ascii="Arial" w:hAnsi="Arial" w:cs="Arial"/>
        </w:rPr>
        <w:t xml:space="preserve"> </w:t>
      </w:r>
    </w:p>
    <w:p w14:paraId="1B8A97A4">
      <w:pPr>
        <w:spacing w:line="360" w:lineRule="auto"/>
        <w:ind w:left="630"/>
        <w:rPr>
          <w:rFonts w:ascii="Arial" w:hAnsi="Arial" w:cs="Arial"/>
        </w:rPr>
      </w:pPr>
      <w:r>
        <w:rPr>
          <w:rFonts w:hint="eastAsia" w:ascii="Arial" w:hAnsi="Arial" w:cs="Arial"/>
        </w:rPr>
        <w:t xml:space="preserve">  </w:t>
      </w:r>
    </w:p>
    <w:p w14:paraId="3CBC4AA0">
      <w:pPr>
        <w:spacing w:line="360" w:lineRule="auto"/>
        <w:rPr>
          <w:rFonts w:ascii="Arial" w:hAnsi="Arial" w:cs="Arial"/>
        </w:rPr>
      </w:pPr>
      <w:r>
        <w:rPr>
          <w:rFonts w:ascii="Arial" w:hAnsi="Arial" w:cs="Arial"/>
        </w:rPr>
        <w:t xml:space="preserve"> </w:t>
      </w:r>
    </w:p>
    <w:p w14:paraId="796820D4">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015C734F">
      <w:pPr>
        <w:spacing w:before="72" w:after="72" w:line="440" w:lineRule="exact"/>
        <w:rPr>
          <w:rFonts w:ascii="宋体" w:hAnsi="宋体" w:cs="宋体"/>
        </w:rPr>
      </w:pPr>
      <w:r>
        <w:rPr>
          <w:rFonts w:hint="eastAsia" w:ascii="宋体" w:hAnsi="宋体" w:cs="宋体"/>
        </w:rPr>
        <w:t xml:space="preserve">投标人名称（签章）：                        </w:t>
      </w:r>
    </w:p>
    <w:p w14:paraId="64DA2083">
      <w:pPr>
        <w:spacing w:before="72" w:after="72" w:line="440" w:lineRule="exact"/>
        <w:rPr>
          <w:rFonts w:ascii="宋体" w:hAnsi="宋体" w:cs="宋体"/>
        </w:rPr>
      </w:pPr>
      <w:r>
        <w:rPr>
          <w:rFonts w:hint="eastAsia" w:ascii="宋体" w:hAnsi="宋体" w:cs="宋体"/>
        </w:rPr>
        <w:t>日期：   年   月   日</w:t>
      </w:r>
    </w:p>
    <w:p w14:paraId="325BD05E">
      <w:pPr>
        <w:spacing w:line="480" w:lineRule="auto"/>
        <w:ind w:left="630"/>
        <w:rPr>
          <w:rFonts w:ascii="Arial" w:hAnsi="Arial" w:cs="Arial"/>
          <w:sz w:val="28"/>
          <w:szCs w:val="28"/>
        </w:rPr>
      </w:pPr>
      <w:r>
        <w:rPr>
          <w:rFonts w:ascii="Arial" w:hAnsi="Arial" w:cs="Arial"/>
          <w:sz w:val="28"/>
          <w:szCs w:val="28"/>
        </w:rPr>
        <w:t xml:space="preserve"> </w:t>
      </w:r>
    </w:p>
    <w:p w14:paraId="774F5534">
      <w:pPr>
        <w:spacing w:line="480" w:lineRule="auto"/>
        <w:ind w:left="630"/>
        <w:rPr>
          <w:rFonts w:ascii="Arial" w:hAnsi="Arial" w:cs="Arial"/>
        </w:rPr>
      </w:pPr>
      <w:r>
        <w:rPr>
          <w:rFonts w:ascii="Arial" w:hAnsi="Arial" w:cs="Arial"/>
        </w:rPr>
        <w:t xml:space="preserve"> </w:t>
      </w:r>
    </w:p>
    <w:p w14:paraId="5B82AD52">
      <w:pPr>
        <w:spacing w:line="300" w:lineRule="auto"/>
        <w:rPr>
          <w:rFonts w:ascii="Arial" w:hAnsi="Arial" w:cs="Arial"/>
        </w:rPr>
      </w:pPr>
      <w:r>
        <w:rPr>
          <w:rFonts w:ascii="Arial" w:hAnsi="Arial" w:cs="Arial"/>
        </w:rPr>
        <w:t xml:space="preserve"> </w:t>
      </w:r>
    </w:p>
    <w:p w14:paraId="73E33A6F">
      <w:pPr>
        <w:rPr>
          <w:rFonts w:ascii="Arial" w:hAnsi="Arial" w:cs="Arial"/>
          <w:b/>
          <w:bCs/>
          <w:sz w:val="30"/>
          <w:szCs w:val="30"/>
        </w:rPr>
      </w:pPr>
      <w:r>
        <w:rPr>
          <w:rFonts w:ascii="Arial" w:hAnsi="Arial" w:cs="Arial"/>
          <w:b/>
          <w:bCs/>
          <w:sz w:val="30"/>
          <w:szCs w:val="30"/>
        </w:rPr>
        <w:t xml:space="preserve"> </w:t>
      </w:r>
    </w:p>
    <w:p w14:paraId="1CF9C771">
      <w:pPr>
        <w:rPr>
          <w:rFonts w:ascii="Arial" w:hAnsi="Arial" w:cs="Arial"/>
          <w:color w:val="000000"/>
          <w:sz w:val="30"/>
          <w:szCs w:val="30"/>
        </w:rPr>
      </w:pPr>
      <w:r>
        <w:rPr>
          <w:rFonts w:ascii="Arial" w:hAnsi="Arial" w:cs="Arial"/>
          <w:b/>
          <w:bCs/>
          <w:sz w:val="30"/>
          <w:szCs w:val="30"/>
        </w:rPr>
        <w:t xml:space="preserve"> </w:t>
      </w:r>
    </w:p>
    <w:p w14:paraId="3358891D">
      <w:pPr>
        <w:jc w:val="left"/>
        <w:rPr>
          <w:rFonts w:ascii="Arial" w:hAnsi="Arial" w:cs="Arial"/>
          <w:color w:val="000000"/>
          <w:sz w:val="30"/>
          <w:szCs w:val="30"/>
        </w:rPr>
      </w:pPr>
    </w:p>
    <w:p w14:paraId="0D702B20">
      <w:pPr>
        <w:pStyle w:val="2"/>
        <w:rPr>
          <w:rFonts w:ascii="Arial" w:hAnsi="Arial" w:cs="Arial"/>
          <w:color w:val="000000"/>
          <w:sz w:val="30"/>
          <w:szCs w:val="30"/>
        </w:rPr>
        <w:sectPr>
          <w:footerReference r:id="rId14" w:type="default"/>
          <w:pgSz w:w="11906" w:h="16838"/>
          <w:pgMar w:top="1304" w:right="1134" w:bottom="1440" w:left="1134" w:header="851" w:footer="777" w:gutter="0"/>
          <w:cols w:space="720" w:num="1"/>
          <w:docGrid w:type="lines" w:linePitch="326" w:charSpace="0"/>
        </w:sectPr>
      </w:pPr>
    </w:p>
    <w:p w14:paraId="4266E57D"/>
    <w:p w14:paraId="2CEC7FAF">
      <w:pPr>
        <w:rPr>
          <w:rFonts w:ascii="Arial" w:hAnsi="Arial" w:cs="Arial"/>
          <w:color w:val="000000"/>
          <w:sz w:val="30"/>
          <w:szCs w:val="30"/>
        </w:rPr>
      </w:pPr>
    </w:p>
    <w:p w14:paraId="569ACF01">
      <w:pPr>
        <w:pStyle w:val="2"/>
      </w:pPr>
    </w:p>
    <w:p w14:paraId="057CABF2">
      <w:pPr>
        <w:jc w:val="center"/>
        <w:rPr>
          <w:b/>
          <w:bCs/>
          <w:sz w:val="32"/>
          <w:szCs w:val="32"/>
        </w:rPr>
      </w:pPr>
      <w:bookmarkStart w:id="62" w:name="_Toc1557931357"/>
      <w:bookmarkStart w:id="63" w:name="_Toc1731209479"/>
      <w:r>
        <w:rPr>
          <w:rFonts w:hint="eastAsia"/>
          <w:b/>
          <w:bCs/>
          <w:sz w:val="32"/>
          <w:szCs w:val="32"/>
        </w:rPr>
        <w:t>第三部分 商务部分</w:t>
      </w:r>
      <w:bookmarkEnd w:id="62"/>
      <w:bookmarkEnd w:id="63"/>
    </w:p>
    <w:p w14:paraId="56C8587F">
      <w:pPr>
        <w:jc w:val="center"/>
        <w:rPr>
          <w:rFonts w:ascii="Arial" w:hAnsi="Arial" w:cs="Arial"/>
          <w:b/>
          <w:bCs/>
          <w:sz w:val="30"/>
          <w:szCs w:val="30"/>
        </w:rPr>
        <w:sectPr>
          <w:footerReference r:id="rId15" w:type="default"/>
          <w:pgSz w:w="11906" w:h="16838"/>
          <w:pgMar w:top="1304" w:right="1134" w:bottom="1440" w:left="1134" w:header="851" w:footer="777" w:gutter="0"/>
          <w:cols w:space="720" w:num="1"/>
          <w:docGrid w:type="lines" w:linePitch="326" w:charSpace="0"/>
        </w:sectPr>
      </w:pPr>
    </w:p>
    <w:p w14:paraId="6E91D8EA">
      <w:pPr>
        <w:jc w:val="center"/>
        <w:rPr>
          <w:rFonts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368D7012">
      <w:pPr>
        <w:tabs>
          <w:tab w:val="left" w:pos="900"/>
        </w:tabs>
        <w:spacing w:line="360" w:lineRule="auto"/>
        <w:rPr>
          <w:rFonts w:ascii="Arial" w:hAnsi="Arial" w:cs="Arial"/>
          <w:b/>
          <w:bCs/>
        </w:rPr>
      </w:pPr>
      <w:r>
        <w:rPr>
          <w:rFonts w:ascii="Arial" w:hAnsi="Arial" w:cs="Arial"/>
          <w:b/>
          <w:bCs/>
        </w:rPr>
        <w:t>一、投标人基本情况</w:t>
      </w:r>
    </w:p>
    <w:p w14:paraId="6AE532C6">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1C913F8F">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7620F450">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0205BA9F">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482303AC">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494158EC">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00D4C997">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01D40297">
      <w:pPr>
        <w:spacing w:line="360" w:lineRule="auto"/>
        <w:rPr>
          <w:rFonts w:ascii="Arial" w:hAnsi="Arial" w:cs="Arial"/>
        </w:rPr>
      </w:pPr>
    </w:p>
    <w:p w14:paraId="6C3BDBF7">
      <w:pPr>
        <w:tabs>
          <w:tab w:val="left" w:pos="1080"/>
        </w:tabs>
        <w:spacing w:line="360" w:lineRule="auto"/>
        <w:ind w:left="360"/>
        <w:rPr>
          <w:rFonts w:ascii="Arial" w:hAnsi="Arial" w:cs="Arial"/>
        </w:rPr>
      </w:pPr>
      <w:r>
        <w:rPr>
          <w:rFonts w:ascii="Arial" w:hAnsi="Arial" w:cs="Arial"/>
        </w:rPr>
        <w:t>6</w:t>
      </w:r>
      <w:r>
        <w:rPr>
          <w:rFonts w:hint="eastAsia" w:ascii="Arial" w:hAnsi="Arial" w:cs="Arial"/>
        </w:rPr>
        <w:t>.</w:t>
      </w:r>
      <w:r>
        <w:rPr>
          <w:rFonts w:ascii="Arial" w:hAnsi="Arial" w:cs="Arial"/>
        </w:rPr>
        <w:t>投标人财务情况：</w:t>
      </w:r>
    </w:p>
    <w:tbl>
      <w:tblPr>
        <w:tblStyle w:val="47"/>
        <w:tblW w:w="9523" w:type="dxa"/>
        <w:jc w:val="center"/>
        <w:tblLayout w:type="fixed"/>
        <w:tblCellMar>
          <w:top w:w="0" w:type="dxa"/>
          <w:left w:w="30" w:type="dxa"/>
          <w:bottom w:w="0" w:type="dxa"/>
          <w:right w:w="30" w:type="dxa"/>
        </w:tblCellMar>
      </w:tblPr>
      <w:tblGrid>
        <w:gridCol w:w="2527"/>
        <w:gridCol w:w="3817"/>
        <w:gridCol w:w="1260"/>
        <w:gridCol w:w="1919"/>
      </w:tblGrid>
      <w:tr w14:paraId="5C8B7E49">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1864D85A">
            <w:pPr>
              <w:adjustRightInd w:val="0"/>
              <w:snapToGrid w:val="0"/>
              <w:spacing w:before="163" w:beforeLines="50" w:after="163" w:afterLines="50"/>
              <w:jc w:val="center"/>
              <w:rPr>
                <w:rFonts w:ascii="Arial" w:hAnsi="Arial" w:cs="Arial"/>
                <w:b/>
                <w:bCs/>
              </w:rPr>
            </w:pPr>
            <w:r>
              <w:rPr>
                <w:rFonts w:ascii="Arial" w:hAnsi="Arial" w:cs="Arial"/>
                <w:b/>
                <w:bCs/>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46A5987E">
            <w:pPr>
              <w:adjustRightInd w:val="0"/>
              <w:snapToGrid w:val="0"/>
              <w:spacing w:before="163" w:beforeLines="50" w:after="163" w:afterLines="50"/>
              <w:jc w:val="center"/>
              <w:rPr>
                <w:rFonts w:ascii="Arial" w:hAnsi="Arial" w:cs="Arial"/>
                <w:b/>
                <w:bCs/>
              </w:rPr>
            </w:pPr>
            <w:r>
              <w:rPr>
                <w:rFonts w:ascii="Arial" w:hAnsi="Arial" w:cs="Arial"/>
                <w:b/>
                <w:bCs/>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48D9734B">
            <w:pPr>
              <w:adjustRightInd w:val="0"/>
              <w:snapToGrid w:val="0"/>
              <w:spacing w:before="163" w:beforeLines="50" w:after="163" w:afterLines="50"/>
              <w:jc w:val="center"/>
              <w:rPr>
                <w:rFonts w:ascii="Arial" w:hAnsi="Arial" w:cs="Arial"/>
                <w:b/>
                <w:bCs/>
              </w:rPr>
            </w:pPr>
            <w:r>
              <w:rPr>
                <w:rFonts w:ascii="Arial" w:hAnsi="Arial" w:cs="Arial"/>
                <w:b/>
                <w:bCs/>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10D948B4">
            <w:pPr>
              <w:adjustRightInd w:val="0"/>
              <w:snapToGrid w:val="0"/>
              <w:spacing w:before="163" w:beforeLines="50" w:after="163" w:afterLines="50"/>
              <w:jc w:val="center"/>
              <w:rPr>
                <w:rFonts w:ascii="Arial" w:hAnsi="Arial" w:cs="Arial"/>
                <w:b/>
                <w:bCs/>
              </w:rPr>
            </w:pPr>
            <w:r>
              <w:rPr>
                <w:rFonts w:ascii="Arial" w:hAnsi="Arial" w:cs="Arial"/>
                <w:b/>
                <w:bCs/>
              </w:rPr>
              <w:t>资产负债率</w:t>
            </w:r>
          </w:p>
        </w:tc>
      </w:tr>
      <w:tr w14:paraId="52448788">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7006D89A">
            <w:pPr>
              <w:autoSpaceDE w:val="0"/>
              <w:autoSpaceDN w:val="0"/>
              <w:adjustRightInd w:val="0"/>
              <w:spacing w:before="50" w:after="188" w:line="360" w:lineRule="auto"/>
              <w:jc w:val="center"/>
              <w:rPr>
                <w:rFonts w:ascii="Arial" w:hAnsi="Arial" w:cs="Arial"/>
              </w:rPr>
            </w:pPr>
          </w:p>
        </w:tc>
        <w:tc>
          <w:tcPr>
            <w:tcW w:w="3817" w:type="dxa"/>
            <w:tcBorders>
              <w:top w:val="single" w:color="auto" w:sz="4" w:space="0"/>
              <w:left w:val="single" w:color="auto" w:sz="4" w:space="0"/>
              <w:bottom w:val="single" w:color="auto" w:sz="12" w:space="0"/>
              <w:right w:val="single" w:color="auto" w:sz="4" w:space="0"/>
            </w:tcBorders>
            <w:vAlign w:val="center"/>
          </w:tcPr>
          <w:p w14:paraId="0258089A">
            <w:pPr>
              <w:spacing w:before="50" w:after="188" w:line="360" w:lineRule="auto"/>
              <w:jc w:val="center"/>
              <w:rPr>
                <w:rFonts w:ascii="Arial" w:hAnsi="Arial" w:cs="Arial"/>
              </w:rPr>
            </w:pPr>
          </w:p>
        </w:tc>
        <w:tc>
          <w:tcPr>
            <w:tcW w:w="1260" w:type="dxa"/>
            <w:tcBorders>
              <w:top w:val="single" w:color="auto" w:sz="4" w:space="0"/>
              <w:left w:val="single" w:color="auto" w:sz="4" w:space="0"/>
              <w:bottom w:val="single" w:color="auto" w:sz="12" w:space="0"/>
              <w:right w:val="single" w:color="auto" w:sz="4" w:space="0"/>
            </w:tcBorders>
            <w:vAlign w:val="center"/>
          </w:tcPr>
          <w:p w14:paraId="33561E5A">
            <w:pPr>
              <w:autoSpaceDE w:val="0"/>
              <w:autoSpaceDN w:val="0"/>
              <w:adjustRightInd w:val="0"/>
              <w:spacing w:before="50" w:after="188" w:line="360" w:lineRule="auto"/>
              <w:jc w:val="center"/>
              <w:rPr>
                <w:rFonts w:ascii="Arial" w:hAnsi="Arial" w:cs="Arial"/>
              </w:rPr>
            </w:pPr>
          </w:p>
        </w:tc>
        <w:tc>
          <w:tcPr>
            <w:tcW w:w="1919" w:type="dxa"/>
            <w:tcBorders>
              <w:top w:val="single" w:color="auto" w:sz="4" w:space="0"/>
              <w:left w:val="single" w:color="auto" w:sz="4" w:space="0"/>
              <w:bottom w:val="single" w:color="auto" w:sz="12" w:space="0"/>
              <w:right w:val="single" w:color="auto" w:sz="12" w:space="0"/>
            </w:tcBorders>
            <w:vAlign w:val="center"/>
          </w:tcPr>
          <w:p w14:paraId="552B1E79">
            <w:pPr>
              <w:spacing w:before="50" w:after="188" w:line="360" w:lineRule="auto"/>
              <w:jc w:val="center"/>
              <w:rPr>
                <w:rFonts w:ascii="Arial" w:hAnsi="Arial" w:cs="Arial"/>
              </w:rPr>
            </w:pPr>
          </w:p>
        </w:tc>
      </w:tr>
    </w:tbl>
    <w:p w14:paraId="7C260367">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7"/>
        <w:tblW w:w="9544" w:type="dxa"/>
        <w:jc w:val="center"/>
        <w:tblLayout w:type="fixed"/>
        <w:tblCellMar>
          <w:top w:w="0" w:type="dxa"/>
          <w:left w:w="30" w:type="dxa"/>
          <w:bottom w:w="0" w:type="dxa"/>
          <w:right w:w="30" w:type="dxa"/>
        </w:tblCellMar>
      </w:tblPr>
      <w:tblGrid>
        <w:gridCol w:w="3911"/>
        <w:gridCol w:w="1507"/>
        <w:gridCol w:w="1785"/>
        <w:gridCol w:w="2341"/>
      </w:tblGrid>
      <w:tr w14:paraId="71D2E785">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2DFD4240">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08C3D1E9">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78B5467F">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784BA121">
            <w:pPr>
              <w:spacing w:before="50" w:after="188" w:line="360" w:lineRule="auto"/>
              <w:jc w:val="center"/>
              <w:rPr>
                <w:rFonts w:ascii="Arial" w:hAnsi="Arial" w:cs="Arial"/>
                <w:b/>
                <w:bCs/>
              </w:rPr>
            </w:pPr>
            <w:r>
              <w:rPr>
                <w:rFonts w:ascii="Arial" w:hAnsi="Arial" w:cs="Arial"/>
                <w:b/>
                <w:bCs/>
              </w:rPr>
              <w:t>证书有效期</w:t>
            </w:r>
          </w:p>
        </w:tc>
      </w:tr>
      <w:tr w14:paraId="7DF643F8">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3C41A06A">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5DF0BEC9">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0C2A99B8">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1D494A25">
            <w:pPr>
              <w:spacing w:before="50" w:after="188" w:line="360" w:lineRule="auto"/>
              <w:jc w:val="center"/>
              <w:rPr>
                <w:rFonts w:ascii="Arial" w:hAnsi="Arial" w:cs="Arial"/>
              </w:rPr>
            </w:pPr>
          </w:p>
        </w:tc>
      </w:tr>
      <w:tr w14:paraId="7CDE615B">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4CF9511E">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1DCBB688">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2633E6E4">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120EE9E3">
            <w:pPr>
              <w:spacing w:before="50" w:after="188" w:line="360" w:lineRule="auto"/>
              <w:jc w:val="center"/>
              <w:rPr>
                <w:rFonts w:ascii="Arial" w:hAnsi="Arial" w:cs="Arial"/>
              </w:rPr>
            </w:pPr>
          </w:p>
        </w:tc>
      </w:tr>
      <w:tr w14:paraId="3FB04324">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34014140">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633DF510">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3C280EF1">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6D18EBA8">
            <w:pPr>
              <w:spacing w:before="50" w:after="188" w:line="360" w:lineRule="auto"/>
              <w:jc w:val="center"/>
              <w:rPr>
                <w:rFonts w:ascii="Arial" w:hAnsi="Arial" w:cs="Arial"/>
              </w:rPr>
            </w:pPr>
          </w:p>
        </w:tc>
      </w:tr>
    </w:tbl>
    <w:p w14:paraId="0A80513F">
      <w:pPr>
        <w:spacing w:line="360" w:lineRule="auto"/>
        <w:ind w:left="560"/>
        <w:rPr>
          <w:rFonts w:ascii="Arial" w:hAnsi="Arial" w:cs="Arial"/>
        </w:rPr>
      </w:pPr>
      <w:r>
        <w:rPr>
          <w:rFonts w:ascii="Arial" w:hAnsi="Arial" w:cs="Arial"/>
        </w:rPr>
        <w:t>投标人需提供相关证明文件的复印件</w:t>
      </w:r>
    </w:p>
    <w:p w14:paraId="3220B76D">
      <w:pPr>
        <w:tabs>
          <w:tab w:val="left" w:pos="900"/>
        </w:tabs>
        <w:spacing w:before="97" w:beforeLines="30" w:after="97" w:afterLines="30" w:line="360" w:lineRule="auto"/>
        <w:rPr>
          <w:rFonts w:ascii="Arial" w:hAnsi="Arial" w:cs="Arial"/>
        </w:rPr>
      </w:pPr>
      <w:r>
        <w:rPr>
          <w:rFonts w:ascii="Arial" w:hAnsi="Arial" w:cs="Arial"/>
          <w:b/>
          <w:bCs/>
        </w:rPr>
        <w:t>三、其他</w:t>
      </w:r>
    </w:p>
    <w:p w14:paraId="0684C5E7">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4354814B">
      <w:pPr>
        <w:pStyle w:val="12"/>
        <w:ind w:left="1" w:firstLine="0"/>
        <w:jc w:val="center"/>
        <w:rPr>
          <w:rFonts w:ascii="Arial" w:hAnsi="Arial" w:cs="Arial"/>
          <w:b/>
          <w:szCs w:val="24"/>
        </w:rPr>
        <w:sectPr>
          <w:footerReference r:id="rId16" w:type="default"/>
          <w:pgSz w:w="11906" w:h="16838"/>
          <w:pgMar w:top="1304" w:right="1134" w:bottom="1440" w:left="1134" w:header="851" w:footer="777" w:gutter="0"/>
          <w:cols w:space="720" w:num="1"/>
          <w:docGrid w:type="lines" w:linePitch="326" w:charSpace="0"/>
        </w:sectPr>
      </w:pPr>
    </w:p>
    <w:tbl>
      <w:tblPr>
        <w:tblStyle w:val="4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5A58A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21E1E9FE">
            <w:pPr>
              <w:pStyle w:val="12"/>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56E314E7">
            <w:pPr>
              <w:pStyle w:val="12"/>
              <w:ind w:left="0" w:firstLine="0"/>
              <w:jc w:val="center"/>
              <w:rPr>
                <w:rFonts w:ascii="Arial" w:hAnsi="Arial" w:cs="Arial"/>
                <w:b/>
                <w:szCs w:val="24"/>
              </w:rPr>
            </w:pPr>
            <w:r>
              <w:rPr>
                <w:rFonts w:ascii="Arial" w:hAnsi="Arial" w:cs="Arial"/>
                <w:b/>
                <w:szCs w:val="24"/>
              </w:rPr>
              <w:t>受处理的原因</w:t>
            </w:r>
          </w:p>
          <w:p w14:paraId="35463089">
            <w:pPr>
              <w:pStyle w:val="12"/>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68227C6D">
            <w:pPr>
              <w:pStyle w:val="12"/>
              <w:ind w:left="0" w:firstLine="0"/>
              <w:jc w:val="center"/>
              <w:rPr>
                <w:rFonts w:ascii="Arial" w:hAnsi="Arial" w:cs="Arial"/>
                <w:b/>
                <w:szCs w:val="24"/>
              </w:rPr>
            </w:pPr>
            <w:r>
              <w:rPr>
                <w:rFonts w:ascii="Arial" w:hAnsi="Arial" w:cs="Arial"/>
                <w:b/>
                <w:szCs w:val="24"/>
              </w:rPr>
              <w:t>处理的内容</w:t>
            </w:r>
          </w:p>
          <w:p w14:paraId="445AF9EF">
            <w:pPr>
              <w:pStyle w:val="12"/>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67C71167">
            <w:pPr>
              <w:pStyle w:val="12"/>
              <w:ind w:left="0" w:firstLine="0"/>
              <w:jc w:val="center"/>
              <w:rPr>
                <w:rFonts w:ascii="Arial" w:hAnsi="Arial" w:cs="Arial"/>
                <w:b/>
                <w:szCs w:val="24"/>
              </w:rPr>
            </w:pPr>
            <w:r>
              <w:rPr>
                <w:rFonts w:ascii="Arial" w:hAnsi="Arial" w:cs="Arial"/>
                <w:b/>
                <w:szCs w:val="24"/>
              </w:rPr>
              <w:t>备 注</w:t>
            </w:r>
          </w:p>
        </w:tc>
      </w:tr>
      <w:tr w14:paraId="714CE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0F994A57">
            <w:pPr>
              <w:pStyle w:val="12"/>
              <w:jc w:val="center"/>
              <w:rPr>
                <w:rFonts w:ascii="Arial" w:hAnsi="Arial" w:cs="Arial"/>
                <w:szCs w:val="24"/>
              </w:rPr>
            </w:pPr>
          </w:p>
        </w:tc>
        <w:tc>
          <w:tcPr>
            <w:tcW w:w="2846" w:type="dxa"/>
            <w:tcBorders>
              <w:bottom w:val="single" w:color="auto" w:sz="12" w:space="0"/>
            </w:tcBorders>
            <w:vAlign w:val="center"/>
          </w:tcPr>
          <w:p w14:paraId="3CA65499">
            <w:pPr>
              <w:pStyle w:val="12"/>
              <w:jc w:val="center"/>
              <w:rPr>
                <w:rFonts w:ascii="Arial" w:hAnsi="Arial" w:cs="Arial"/>
                <w:szCs w:val="24"/>
              </w:rPr>
            </w:pPr>
          </w:p>
        </w:tc>
        <w:tc>
          <w:tcPr>
            <w:tcW w:w="3671" w:type="dxa"/>
            <w:tcBorders>
              <w:bottom w:val="single" w:color="auto" w:sz="12" w:space="0"/>
            </w:tcBorders>
            <w:vAlign w:val="center"/>
          </w:tcPr>
          <w:p w14:paraId="292F2B40">
            <w:pPr>
              <w:pStyle w:val="12"/>
              <w:jc w:val="center"/>
              <w:rPr>
                <w:rFonts w:ascii="Arial" w:hAnsi="Arial" w:cs="Arial"/>
                <w:szCs w:val="24"/>
              </w:rPr>
            </w:pPr>
          </w:p>
        </w:tc>
        <w:tc>
          <w:tcPr>
            <w:tcW w:w="1659" w:type="dxa"/>
            <w:tcBorders>
              <w:bottom w:val="single" w:color="auto" w:sz="12" w:space="0"/>
              <w:right w:val="single" w:color="auto" w:sz="12" w:space="0"/>
            </w:tcBorders>
            <w:vAlign w:val="center"/>
          </w:tcPr>
          <w:p w14:paraId="5385105A">
            <w:pPr>
              <w:pStyle w:val="12"/>
              <w:jc w:val="center"/>
              <w:rPr>
                <w:rFonts w:ascii="Arial" w:hAnsi="Arial" w:cs="Arial"/>
                <w:szCs w:val="24"/>
              </w:rPr>
            </w:pPr>
          </w:p>
        </w:tc>
      </w:tr>
    </w:tbl>
    <w:p w14:paraId="6E0362EB">
      <w:pPr>
        <w:pStyle w:val="12"/>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5A7D6E11">
      <w:pPr>
        <w:pStyle w:val="12"/>
        <w:ind w:firstLine="0"/>
        <w:rPr>
          <w:rFonts w:ascii="Arial" w:hAnsi="Arial" w:cs="Arial"/>
          <w:szCs w:val="24"/>
        </w:rPr>
      </w:pPr>
      <w:r>
        <w:rPr>
          <w:rFonts w:ascii="Arial" w:hAnsi="Arial" w:cs="Arial"/>
          <w:szCs w:val="24"/>
        </w:rPr>
        <mc:AlternateContent>
          <mc:Choice Requires="wps">
            <w:drawing>
              <wp:anchor distT="0" distB="0" distL="0" distR="0" simplePos="0" relativeHeight="251663360" behindDoc="0" locked="0" layoutInCell="1" allowOverlap="1">
                <wp:simplePos x="0" y="0"/>
                <wp:positionH relativeFrom="column">
                  <wp:posOffset>3384550</wp:posOffset>
                </wp:positionH>
                <wp:positionV relativeFrom="paragraph">
                  <wp:posOffset>46355</wp:posOffset>
                </wp:positionV>
                <wp:extent cx="1979930" cy="1619885"/>
                <wp:effectExtent l="8890" t="13970" r="11430" b="13970"/>
                <wp:wrapNone/>
                <wp:docPr id="1032" name="矩形 31"/>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830EC5">
                            <w:pPr>
                              <w:jc w:val="center"/>
                              <w:rPr>
                                <w:rFonts w:ascii="宋体" w:hAnsi="宋体"/>
                                <w:sz w:val="21"/>
                                <w:szCs w:val="21"/>
                              </w:rPr>
                            </w:pPr>
                          </w:p>
                          <w:p w14:paraId="34A53119">
                            <w:pPr>
                              <w:jc w:val="center"/>
                              <w:rPr>
                                <w:rFonts w:ascii="宋体" w:hAnsi="宋体"/>
                                <w:sz w:val="21"/>
                                <w:szCs w:val="21"/>
                              </w:rPr>
                            </w:pPr>
                          </w:p>
                          <w:p w14:paraId="28009A66">
                            <w:pPr>
                              <w:jc w:val="center"/>
                              <w:rPr>
                                <w:szCs w:val="21"/>
                              </w:rPr>
                            </w:pPr>
                            <w:r>
                              <w:rPr>
                                <w:rFonts w:hint="eastAsia" w:ascii="宋体" w:hAnsi="宋体"/>
                                <w:sz w:val="21"/>
                                <w:szCs w:val="21"/>
                              </w:rPr>
                              <w:t>投标人公章样本</w:t>
                            </w:r>
                          </w:p>
                        </w:txbxContent>
                      </wps:txbx>
                      <wps:bodyPr vert="horz" wrap="square" lIns="91440" tIns="45720" rIns="91440" bIns="45720" anchor="t" upright="1">
                        <a:noAutofit/>
                      </wps:bodyPr>
                    </wps:wsp>
                  </a:graphicData>
                </a:graphic>
              </wp:anchor>
            </w:drawing>
          </mc:Choice>
          <mc:Fallback>
            <w:pict>
              <v:rect id="矩形 31" o:spid="_x0000_s1026" o:spt="1" style="position:absolute;left:0pt;margin-left:266.5pt;margin-top:3.65pt;height:127.55pt;width:155.9pt;z-index:251663360;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K2aVs2AAAAAkBAAAPAAAAAAAAAAEAIAAAACIAAABk&#10;cnMvZG93bnJldi54bWxQSwECFAAUAAAACACHTuJA2AfgPj8CAAChBAAADgAAAAAAAAABACAAAAAn&#10;AQAAZHJzL2Uyb0RvYy54bWxQSwUGAAAAAAYABgBZAQAA2AUAAAAA&#10;">
                <v:fill on="t" focussize="0,0"/>
                <v:stroke color="#000000" joinstyle="miter"/>
                <v:imagedata o:title=""/>
                <o:lock v:ext="edit" aspectratio="f"/>
                <v:textbox>
                  <w:txbxContent>
                    <w:p w14:paraId="50830EC5">
                      <w:pPr>
                        <w:jc w:val="center"/>
                        <w:rPr>
                          <w:rFonts w:ascii="宋体" w:hAnsi="宋体"/>
                          <w:sz w:val="21"/>
                          <w:szCs w:val="21"/>
                        </w:rPr>
                      </w:pPr>
                    </w:p>
                    <w:p w14:paraId="34A53119">
                      <w:pPr>
                        <w:jc w:val="center"/>
                        <w:rPr>
                          <w:rFonts w:ascii="宋体" w:hAnsi="宋体"/>
                          <w:sz w:val="21"/>
                          <w:szCs w:val="21"/>
                        </w:rPr>
                      </w:pPr>
                    </w:p>
                    <w:p w14:paraId="28009A66">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0" distR="0" simplePos="0" relativeHeight="251664384" behindDoc="0" locked="0" layoutInCell="1" allowOverlap="1">
                <wp:simplePos x="0" y="0"/>
                <wp:positionH relativeFrom="column">
                  <wp:posOffset>749300</wp:posOffset>
                </wp:positionH>
                <wp:positionV relativeFrom="paragraph">
                  <wp:posOffset>55880</wp:posOffset>
                </wp:positionV>
                <wp:extent cx="1979930" cy="1619885"/>
                <wp:effectExtent l="12065" t="13970" r="8255" b="13970"/>
                <wp:wrapNone/>
                <wp:docPr id="1033" name="矩形 32"/>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34A002">
                            <w:pPr>
                              <w:jc w:val="center"/>
                              <w:rPr>
                                <w:rFonts w:ascii="宋体" w:hAnsi="宋体"/>
                                <w:sz w:val="21"/>
                                <w:szCs w:val="21"/>
                              </w:rPr>
                            </w:pPr>
                          </w:p>
                          <w:p w14:paraId="061D55F6">
                            <w:pPr>
                              <w:jc w:val="center"/>
                              <w:rPr>
                                <w:rFonts w:ascii="宋体" w:hAnsi="宋体"/>
                                <w:sz w:val="21"/>
                                <w:szCs w:val="21"/>
                              </w:rPr>
                            </w:pPr>
                          </w:p>
                          <w:p w14:paraId="11B80AF3">
                            <w:pPr>
                              <w:jc w:val="center"/>
                              <w:rPr>
                                <w:szCs w:val="21"/>
                              </w:rPr>
                            </w:pPr>
                            <w:r>
                              <w:rPr>
                                <w:rFonts w:hint="eastAsia" w:ascii="宋体" w:hAnsi="宋体"/>
                                <w:sz w:val="21"/>
                                <w:szCs w:val="21"/>
                              </w:rPr>
                              <w:t>投标人标记样本（即LOGO，如无,无须标记）</w:t>
                            </w:r>
                          </w:p>
                        </w:txbxContent>
                      </wps:txbx>
                      <wps:bodyPr vert="horz" wrap="square" lIns="91440" tIns="45720" rIns="91440" bIns="45720" anchor="t" upright="1">
                        <a:noAutofit/>
                      </wps:bodyPr>
                    </wps:wsp>
                  </a:graphicData>
                </a:graphic>
              </wp:anchor>
            </w:drawing>
          </mc:Choice>
          <mc:Fallback>
            <w:pict>
              <v:rect id="矩形 32" o:spid="_x0000_s1026" o:spt="1" style="position:absolute;left:0pt;margin-left:59pt;margin-top:4.4pt;height:127.55pt;width:155.9pt;z-index:251664384;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9BWvk1wAAAAkBAAAPAAAAAAAAAAEAIAAAACIAAABk&#10;cnMvZG93bnJldi54bWxQSwECFAAUAAAACACHTuJAHj7eRkACAAChBAAADgAAAAAAAAABACAAAAAm&#10;AQAAZHJzL2Uyb0RvYy54bWxQSwUGAAAAAAYABgBZAQAA2AUAAAAA&#10;">
                <v:fill on="t" focussize="0,0"/>
                <v:stroke color="#000000" joinstyle="miter"/>
                <v:imagedata o:title=""/>
                <o:lock v:ext="edit" aspectratio="f"/>
                <v:textbox>
                  <w:txbxContent>
                    <w:p w14:paraId="3434A002">
                      <w:pPr>
                        <w:jc w:val="center"/>
                        <w:rPr>
                          <w:rFonts w:ascii="宋体" w:hAnsi="宋体"/>
                          <w:sz w:val="21"/>
                          <w:szCs w:val="21"/>
                        </w:rPr>
                      </w:pPr>
                    </w:p>
                    <w:p w14:paraId="061D55F6">
                      <w:pPr>
                        <w:jc w:val="center"/>
                        <w:rPr>
                          <w:rFonts w:ascii="宋体" w:hAnsi="宋体"/>
                          <w:sz w:val="21"/>
                          <w:szCs w:val="21"/>
                        </w:rPr>
                      </w:pPr>
                    </w:p>
                    <w:p w14:paraId="11B80AF3">
                      <w:pPr>
                        <w:jc w:val="center"/>
                        <w:rPr>
                          <w:szCs w:val="21"/>
                        </w:rPr>
                      </w:pPr>
                      <w:r>
                        <w:rPr>
                          <w:rFonts w:hint="eastAsia" w:ascii="宋体" w:hAnsi="宋体"/>
                          <w:sz w:val="21"/>
                          <w:szCs w:val="21"/>
                        </w:rPr>
                        <w:t>投标人标记样本（即LOGO，如无,无须标记）</w:t>
                      </w:r>
                    </w:p>
                  </w:txbxContent>
                </v:textbox>
              </v:rect>
            </w:pict>
          </mc:Fallback>
        </mc:AlternateContent>
      </w:r>
    </w:p>
    <w:p w14:paraId="7BEBB8D0">
      <w:pPr>
        <w:pStyle w:val="12"/>
        <w:ind w:firstLine="0"/>
        <w:rPr>
          <w:rFonts w:ascii="Arial" w:hAnsi="Arial" w:cs="Arial"/>
          <w:szCs w:val="24"/>
        </w:rPr>
      </w:pPr>
    </w:p>
    <w:p w14:paraId="16D82FD0">
      <w:pPr>
        <w:pStyle w:val="12"/>
        <w:ind w:firstLine="0"/>
        <w:rPr>
          <w:rFonts w:ascii="Arial" w:hAnsi="Arial" w:cs="Arial"/>
          <w:szCs w:val="24"/>
        </w:rPr>
      </w:pPr>
    </w:p>
    <w:p w14:paraId="7B034BF6">
      <w:pPr>
        <w:pStyle w:val="12"/>
        <w:ind w:firstLine="0"/>
        <w:rPr>
          <w:rFonts w:ascii="Arial" w:hAnsi="Arial" w:cs="Arial"/>
          <w:szCs w:val="24"/>
        </w:rPr>
      </w:pPr>
    </w:p>
    <w:p w14:paraId="4E7CECDE">
      <w:pPr>
        <w:pStyle w:val="12"/>
        <w:ind w:firstLine="0"/>
        <w:rPr>
          <w:rFonts w:ascii="Arial" w:hAnsi="Arial" w:cs="Arial"/>
          <w:szCs w:val="24"/>
        </w:rPr>
      </w:pPr>
    </w:p>
    <w:p w14:paraId="401785AE">
      <w:pPr>
        <w:pStyle w:val="12"/>
        <w:ind w:firstLine="0"/>
        <w:rPr>
          <w:rFonts w:ascii="Arial" w:hAnsi="Arial" w:cs="Arial"/>
          <w:szCs w:val="24"/>
        </w:rPr>
      </w:pPr>
    </w:p>
    <w:p w14:paraId="3BBF1AC2">
      <w:pPr>
        <w:pStyle w:val="12"/>
        <w:ind w:firstLine="0"/>
        <w:rPr>
          <w:rFonts w:ascii="Arial" w:hAnsi="Arial" w:cs="Arial"/>
          <w:szCs w:val="24"/>
        </w:rPr>
      </w:pPr>
    </w:p>
    <w:p w14:paraId="1D149D18">
      <w:pPr>
        <w:spacing w:line="360" w:lineRule="auto"/>
        <w:ind w:left="814" w:leftChars="119" w:hanging="528" w:hangingChars="220"/>
        <w:rPr>
          <w:rFonts w:ascii="宋体" w:hAnsi="宋体"/>
          <w:sz w:val="21"/>
          <w:szCs w:val="21"/>
        </w:rPr>
      </w:pPr>
      <w:r>
        <w:rPr>
          <w:rFonts w:ascii="Arial" w:hAnsi="Arial" w:cs="Arial"/>
        </w:rPr>
        <w:t>我/我们声明以上所述是正确无误的，您有权进行您认为必要的所有调查。</w:t>
      </w:r>
    </w:p>
    <w:p w14:paraId="2AA83611">
      <w:pPr>
        <w:spacing w:before="72" w:after="72" w:line="440" w:lineRule="exact"/>
        <w:rPr>
          <w:rFonts w:ascii="宋体" w:hAnsi="宋体" w:cs="宋体"/>
        </w:rPr>
      </w:pPr>
    </w:p>
    <w:p w14:paraId="5D34217D">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5E9A2EEC">
      <w:pPr>
        <w:spacing w:before="72" w:after="72" w:line="440" w:lineRule="exact"/>
        <w:rPr>
          <w:rFonts w:ascii="宋体" w:hAnsi="宋体" w:cs="宋体"/>
        </w:rPr>
      </w:pPr>
      <w:r>
        <w:rPr>
          <w:rFonts w:hint="eastAsia" w:ascii="宋体" w:hAnsi="宋体" w:cs="宋体"/>
        </w:rPr>
        <w:t xml:space="preserve">投标人名称（签章）：                        </w:t>
      </w:r>
    </w:p>
    <w:p w14:paraId="75F00A9E">
      <w:pPr>
        <w:adjustRightInd w:val="0"/>
        <w:snapToGrid w:val="0"/>
        <w:spacing w:line="360" w:lineRule="auto"/>
        <w:rPr>
          <w:rFonts w:ascii="宋体" w:hAnsi="宋体" w:cs="宋体"/>
        </w:rPr>
        <w:sectPr>
          <w:footerReference r:id="rId17" w:type="default"/>
          <w:pgSz w:w="11906" w:h="16838"/>
          <w:pgMar w:top="1304" w:right="1134" w:bottom="1440" w:left="1134" w:header="851" w:footer="777" w:gutter="0"/>
          <w:cols w:space="720" w:num="1"/>
          <w:docGrid w:type="lines" w:linePitch="326" w:charSpace="0"/>
        </w:sectPr>
      </w:pPr>
      <w:bookmarkStart w:id="64" w:name="_Toc181780350"/>
      <w:bookmarkStart w:id="65" w:name="_Toc2031692875"/>
      <w:r>
        <w:rPr>
          <w:rFonts w:hint="eastAsia" w:ascii="宋体" w:hAnsi="宋体" w:cs="宋体"/>
        </w:rPr>
        <w:t>日期：   年   月   日</w:t>
      </w:r>
      <w:bookmarkEnd w:id="64"/>
      <w:bookmarkEnd w:id="65"/>
    </w:p>
    <w:p w14:paraId="0CA664B8">
      <w:pPr>
        <w:adjustRightInd w:val="0"/>
        <w:snapToGrid w:val="0"/>
        <w:spacing w:line="360" w:lineRule="auto"/>
        <w:jc w:val="center"/>
        <w:rPr>
          <w:rFonts w:ascii="Arial" w:hAnsi="Arial" w:cs="Arial"/>
          <w:b/>
          <w:bCs/>
          <w:sz w:val="30"/>
          <w:szCs w:val="30"/>
        </w:rPr>
      </w:pPr>
      <w:bookmarkStart w:id="66" w:name="_Toc1460596416"/>
      <w:bookmarkStart w:id="67" w:name="_Toc1672162825"/>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66"/>
      <w:bookmarkEnd w:id="67"/>
    </w:p>
    <w:tbl>
      <w:tblPr>
        <w:tblStyle w:val="47"/>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5D95D5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vAlign w:val="center"/>
          </w:tcPr>
          <w:p w14:paraId="2A866C5B">
            <w:pPr>
              <w:rPr>
                <w:b/>
                <w:bCs/>
              </w:rPr>
            </w:pPr>
            <w:r>
              <w:rPr>
                <w:rFonts w:hint="eastAsia"/>
                <w:b/>
                <w:bCs/>
              </w:rPr>
              <w:t xml:space="preserve"> </w:t>
            </w:r>
            <w:bookmarkStart w:id="68" w:name="_Toc358394855"/>
            <w:bookmarkStart w:id="69" w:name="_Toc2069595133"/>
            <w:r>
              <w:rPr>
                <w:rFonts w:hint="eastAsia"/>
                <w:b/>
                <w:bCs/>
              </w:rPr>
              <w:t>序号</w:t>
            </w:r>
            <w:bookmarkEnd w:id="68"/>
            <w:bookmarkEnd w:id="69"/>
          </w:p>
        </w:tc>
        <w:tc>
          <w:tcPr>
            <w:tcW w:w="1200" w:type="dxa"/>
            <w:tcBorders>
              <w:top w:val="single" w:color="auto" w:sz="12" w:space="0"/>
              <w:left w:val="single" w:color="auto" w:sz="4" w:space="0"/>
              <w:bottom w:val="single" w:color="auto" w:sz="4" w:space="0"/>
              <w:right w:val="single" w:color="auto" w:sz="4" w:space="0"/>
            </w:tcBorders>
            <w:shd w:val="clear" w:color="auto" w:fill="D7D7D7"/>
            <w:vAlign w:val="center"/>
          </w:tcPr>
          <w:p w14:paraId="2D17B55A">
            <w:pPr>
              <w:widowControl/>
              <w:snapToGrid w:val="0"/>
              <w:jc w:val="center"/>
              <w:rPr>
                <w:rFonts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vAlign w:val="center"/>
          </w:tcPr>
          <w:p w14:paraId="76329D5C">
            <w:pPr>
              <w:widowControl/>
              <w:snapToGrid w:val="0"/>
              <w:jc w:val="center"/>
              <w:rPr>
                <w:rFonts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vAlign w:val="center"/>
          </w:tcPr>
          <w:p w14:paraId="5B10F5D9">
            <w:pPr>
              <w:widowControl/>
              <w:snapToGrid w:val="0"/>
              <w:jc w:val="center"/>
              <w:rPr>
                <w:rFonts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vAlign w:val="center"/>
          </w:tcPr>
          <w:p w14:paraId="358B9D91">
            <w:pPr>
              <w:widowControl/>
              <w:snapToGrid w:val="0"/>
              <w:jc w:val="center"/>
              <w:rPr>
                <w:rFonts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vAlign w:val="center"/>
          </w:tcPr>
          <w:p w14:paraId="311CA457">
            <w:pPr>
              <w:widowControl/>
              <w:snapToGrid w:val="0"/>
              <w:jc w:val="center"/>
              <w:rPr>
                <w:rFonts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vAlign w:val="center"/>
          </w:tcPr>
          <w:p w14:paraId="3479B697">
            <w:pPr>
              <w:widowControl/>
              <w:snapToGrid w:val="0"/>
              <w:jc w:val="center"/>
              <w:rPr>
                <w:rFonts w:ascii="宋体" w:hAnsi="宋体"/>
                <w:b/>
                <w:bCs/>
                <w:kern w:val="0"/>
              </w:rPr>
            </w:pPr>
            <w:r>
              <w:rPr>
                <w:rFonts w:hint="eastAsia" w:ascii="宋体" w:hAnsi="宋体"/>
                <w:b/>
                <w:bCs/>
                <w:kern w:val="0"/>
              </w:rPr>
              <w:t>备注</w:t>
            </w:r>
          </w:p>
        </w:tc>
      </w:tr>
      <w:tr w14:paraId="4C5F9E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EF98CD3">
            <w:pPr>
              <w:rPr>
                <w:b/>
                <w:bCs/>
              </w:rPr>
            </w:pPr>
            <w:bookmarkStart w:id="70" w:name="_Toc1998181797"/>
            <w:bookmarkStart w:id="71" w:name="_Toc892769872"/>
            <w:r>
              <w:rPr>
                <w:rFonts w:hint="eastAsia"/>
                <w:b/>
                <w:bCs/>
              </w:rPr>
              <w:t>1</w:t>
            </w:r>
            <w:bookmarkEnd w:id="70"/>
            <w:bookmarkEnd w:id="71"/>
          </w:p>
        </w:tc>
        <w:tc>
          <w:tcPr>
            <w:tcW w:w="1200" w:type="dxa"/>
            <w:tcBorders>
              <w:top w:val="single" w:color="auto" w:sz="4" w:space="0"/>
              <w:left w:val="single" w:color="auto" w:sz="4" w:space="0"/>
              <w:bottom w:val="single" w:color="auto" w:sz="4" w:space="0"/>
              <w:right w:val="single" w:color="auto" w:sz="4" w:space="0"/>
            </w:tcBorders>
            <w:vAlign w:val="center"/>
          </w:tcPr>
          <w:p w14:paraId="0DBECC62">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3485F79C">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0F68524">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B442AFE">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07F7317">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F3716A2">
            <w:pPr>
              <w:adjustRightInd w:val="0"/>
              <w:snapToGrid w:val="0"/>
              <w:spacing w:line="360" w:lineRule="auto"/>
              <w:jc w:val="center"/>
              <w:rPr>
                <w:rFonts w:ascii="Arial" w:hAnsi="宋体" w:cs="Arial"/>
                <w:sz w:val="21"/>
                <w:szCs w:val="21"/>
              </w:rPr>
            </w:pPr>
          </w:p>
        </w:tc>
      </w:tr>
      <w:tr w14:paraId="2085F1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5F190C65">
            <w:pPr>
              <w:rPr>
                <w:b/>
                <w:bCs/>
              </w:rPr>
            </w:pPr>
            <w:bookmarkStart w:id="72" w:name="_Toc1092190393"/>
            <w:bookmarkStart w:id="73" w:name="_Toc314997115"/>
            <w:r>
              <w:rPr>
                <w:rFonts w:hint="eastAsia"/>
                <w:b/>
                <w:bCs/>
              </w:rPr>
              <w:t>2</w:t>
            </w:r>
            <w:bookmarkEnd w:id="72"/>
            <w:bookmarkEnd w:id="73"/>
          </w:p>
        </w:tc>
        <w:tc>
          <w:tcPr>
            <w:tcW w:w="1200" w:type="dxa"/>
            <w:tcBorders>
              <w:top w:val="single" w:color="auto" w:sz="4" w:space="0"/>
              <w:left w:val="single" w:color="auto" w:sz="4" w:space="0"/>
              <w:bottom w:val="single" w:color="auto" w:sz="4" w:space="0"/>
              <w:right w:val="single" w:color="auto" w:sz="4" w:space="0"/>
            </w:tcBorders>
            <w:vAlign w:val="center"/>
          </w:tcPr>
          <w:p w14:paraId="3068B14E">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B7260B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BF59864">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D40FF4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287FC848">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B5B547E">
            <w:pPr>
              <w:adjustRightInd w:val="0"/>
              <w:snapToGrid w:val="0"/>
              <w:spacing w:line="360" w:lineRule="auto"/>
              <w:jc w:val="center"/>
              <w:rPr>
                <w:rFonts w:ascii="Arial" w:hAnsi="宋体" w:cs="Arial"/>
                <w:sz w:val="21"/>
                <w:szCs w:val="21"/>
              </w:rPr>
            </w:pPr>
          </w:p>
        </w:tc>
      </w:tr>
      <w:tr w14:paraId="08754E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5B0729AE">
            <w:pPr>
              <w:rPr>
                <w:b/>
                <w:bCs/>
              </w:rPr>
            </w:pPr>
            <w:bookmarkStart w:id="74" w:name="_Toc1901204242"/>
            <w:bookmarkStart w:id="75" w:name="_Toc609321950"/>
            <w:r>
              <w:rPr>
                <w:rFonts w:hint="eastAsia"/>
                <w:b/>
                <w:bCs/>
              </w:rPr>
              <w:t>3</w:t>
            </w:r>
            <w:bookmarkEnd w:id="74"/>
            <w:bookmarkEnd w:id="75"/>
          </w:p>
        </w:tc>
        <w:tc>
          <w:tcPr>
            <w:tcW w:w="1200" w:type="dxa"/>
            <w:tcBorders>
              <w:top w:val="single" w:color="auto" w:sz="4" w:space="0"/>
              <w:left w:val="single" w:color="auto" w:sz="4" w:space="0"/>
              <w:bottom w:val="single" w:color="auto" w:sz="4" w:space="0"/>
              <w:right w:val="single" w:color="auto" w:sz="4" w:space="0"/>
            </w:tcBorders>
            <w:vAlign w:val="center"/>
          </w:tcPr>
          <w:p w14:paraId="40AD542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DF2F861">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CB2DB1A">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746C3C5">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8A5EEA4">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EEDC2BF">
            <w:pPr>
              <w:adjustRightInd w:val="0"/>
              <w:snapToGrid w:val="0"/>
              <w:spacing w:line="360" w:lineRule="auto"/>
              <w:jc w:val="center"/>
              <w:rPr>
                <w:rFonts w:ascii="Arial" w:hAnsi="宋体" w:cs="Arial"/>
                <w:sz w:val="21"/>
                <w:szCs w:val="21"/>
              </w:rPr>
            </w:pPr>
          </w:p>
        </w:tc>
      </w:tr>
      <w:tr w14:paraId="315FE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59F4604C">
            <w:pPr>
              <w:rPr>
                <w:b/>
                <w:bCs/>
              </w:rPr>
            </w:pPr>
            <w:bookmarkStart w:id="76" w:name="_Toc1671984754"/>
            <w:bookmarkStart w:id="77" w:name="_Toc1130511581"/>
            <w:r>
              <w:rPr>
                <w:rFonts w:hint="eastAsia"/>
                <w:b/>
                <w:bCs/>
              </w:rPr>
              <w:t>4</w:t>
            </w:r>
            <w:bookmarkEnd w:id="76"/>
            <w:bookmarkEnd w:id="77"/>
          </w:p>
        </w:tc>
        <w:tc>
          <w:tcPr>
            <w:tcW w:w="1200" w:type="dxa"/>
            <w:tcBorders>
              <w:top w:val="single" w:color="auto" w:sz="4" w:space="0"/>
              <w:left w:val="single" w:color="auto" w:sz="4" w:space="0"/>
              <w:bottom w:val="single" w:color="auto" w:sz="4" w:space="0"/>
              <w:right w:val="single" w:color="auto" w:sz="4" w:space="0"/>
            </w:tcBorders>
            <w:vAlign w:val="center"/>
          </w:tcPr>
          <w:p w14:paraId="008512D8">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995B3A1">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22080D7">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EE4CBC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7062E58">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8689D96">
            <w:pPr>
              <w:adjustRightInd w:val="0"/>
              <w:snapToGrid w:val="0"/>
              <w:spacing w:line="360" w:lineRule="auto"/>
              <w:jc w:val="center"/>
              <w:rPr>
                <w:rFonts w:ascii="Arial" w:hAnsi="宋体" w:cs="Arial"/>
                <w:sz w:val="21"/>
                <w:szCs w:val="21"/>
              </w:rPr>
            </w:pPr>
          </w:p>
        </w:tc>
      </w:tr>
      <w:tr w14:paraId="45982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675FFD9">
            <w:pPr>
              <w:rPr>
                <w:b/>
                <w:bCs/>
              </w:rPr>
            </w:pPr>
            <w:bookmarkStart w:id="78" w:name="_Toc1720316858"/>
            <w:bookmarkStart w:id="79" w:name="_Toc1224239483"/>
            <w:r>
              <w:rPr>
                <w:rFonts w:hint="eastAsia"/>
                <w:b/>
                <w:bCs/>
              </w:rPr>
              <w:t>5</w:t>
            </w:r>
            <w:bookmarkEnd w:id="78"/>
            <w:bookmarkEnd w:id="79"/>
          </w:p>
        </w:tc>
        <w:tc>
          <w:tcPr>
            <w:tcW w:w="1200" w:type="dxa"/>
            <w:tcBorders>
              <w:top w:val="single" w:color="auto" w:sz="4" w:space="0"/>
              <w:left w:val="single" w:color="auto" w:sz="4" w:space="0"/>
              <w:bottom w:val="single" w:color="auto" w:sz="4" w:space="0"/>
              <w:right w:val="single" w:color="auto" w:sz="4" w:space="0"/>
            </w:tcBorders>
            <w:vAlign w:val="center"/>
          </w:tcPr>
          <w:p w14:paraId="2EE4D8FC">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68DF48B">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C132B6F">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DAACD6C">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7A2B23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324E11D">
            <w:pPr>
              <w:adjustRightInd w:val="0"/>
              <w:snapToGrid w:val="0"/>
              <w:spacing w:line="360" w:lineRule="auto"/>
              <w:jc w:val="center"/>
              <w:rPr>
                <w:rFonts w:ascii="Arial" w:hAnsi="宋体" w:cs="Arial"/>
                <w:sz w:val="21"/>
                <w:szCs w:val="21"/>
              </w:rPr>
            </w:pPr>
          </w:p>
        </w:tc>
      </w:tr>
      <w:tr w14:paraId="7B1180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E1F4E52">
            <w:pPr>
              <w:rPr>
                <w:b/>
                <w:bCs/>
              </w:rPr>
            </w:pPr>
            <w:bookmarkStart w:id="80" w:name="_Toc752168874"/>
            <w:bookmarkStart w:id="81" w:name="_Toc1793092845"/>
            <w:r>
              <w:rPr>
                <w:rFonts w:hint="eastAsia"/>
                <w:b/>
                <w:bCs/>
              </w:rPr>
              <w:t>6</w:t>
            </w:r>
            <w:bookmarkEnd w:id="80"/>
            <w:bookmarkEnd w:id="81"/>
          </w:p>
        </w:tc>
        <w:tc>
          <w:tcPr>
            <w:tcW w:w="1200" w:type="dxa"/>
            <w:tcBorders>
              <w:top w:val="single" w:color="auto" w:sz="4" w:space="0"/>
              <w:left w:val="single" w:color="auto" w:sz="4" w:space="0"/>
              <w:bottom w:val="single" w:color="auto" w:sz="4" w:space="0"/>
              <w:right w:val="single" w:color="auto" w:sz="4" w:space="0"/>
            </w:tcBorders>
            <w:vAlign w:val="center"/>
          </w:tcPr>
          <w:p w14:paraId="2DD6730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83C4D8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7BF62CB">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6992B6C">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09BC56C">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CB9E3CF">
            <w:pPr>
              <w:adjustRightInd w:val="0"/>
              <w:snapToGrid w:val="0"/>
              <w:spacing w:line="360" w:lineRule="auto"/>
              <w:jc w:val="center"/>
              <w:rPr>
                <w:rFonts w:ascii="Arial" w:hAnsi="宋体" w:cs="Arial"/>
                <w:sz w:val="21"/>
                <w:szCs w:val="21"/>
              </w:rPr>
            </w:pPr>
          </w:p>
        </w:tc>
      </w:tr>
      <w:tr w14:paraId="105D03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DD5825E">
            <w:pPr>
              <w:rPr>
                <w:b/>
                <w:bCs/>
              </w:rPr>
            </w:pPr>
            <w:bookmarkStart w:id="82" w:name="_Toc873427564"/>
            <w:bookmarkStart w:id="83" w:name="_Toc1613519076"/>
            <w:r>
              <w:rPr>
                <w:rFonts w:hint="eastAsia"/>
                <w:b/>
                <w:bCs/>
              </w:rPr>
              <w:t>7</w:t>
            </w:r>
            <w:bookmarkEnd w:id="82"/>
            <w:bookmarkEnd w:id="83"/>
          </w:p>
        </w:tc>
        <w:tc>
          <w:tcPr>
            <w:tcW w:w="1200" w:type="dxa"/>
            <w:tcBorders>
              <w:top w:val="single" w:color="auto" w:sz="4" w:space="0"/>
              <w:left w:val="single" w:color="auto" w:sz="4" w:space="0"/>
              <w:bottom w:val="single" w:color="auto" w:sz="4" w:space="0"/>
              <w:right w:val="single" w:color="auto" w:sz="4" w:space="0"/>
            </w:tcBorders>
            <w:vAlign w:val="center"/>
          </w:tcPr>
          <w:p w14:paraId="31C4D0A7">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6F9C0A1">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01653BD0">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96A49F7">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1B0713A">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70FF2501">
            <w:pPr>
              <w:adjustRightInd w:val="0"/>
              <w:snapToGrid w:val="0"/>
              <w:spacing w:line="360" w:lineRule="auto"/>
              <w:jc w:val="center"/>
              <w:rPr>
                <w:rFonts w:ascii="Arial" w:hAnsi="宋体" w:cs="Arial"/>
                <w:sz w:val="21"/>
                <w:szCs w:val="21"/>
              </w:rPr>
            </w:pPr>
          </w:p>
        </w:tc>
      </w:tr>
      <w:tr w14:paraId="325647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EDC920F">
            <w:pPr>
              <w:rPr>
                <w:b/>
                <w:bCs/>
              </w:rPr>
            </w:pPr>
            <w:bookmarkStart w:id="84" w:name="_Toc2139099663"/>
            <w:bookmarkStart w:id="85" w:name="_Toc1646340903"/>
            <w:r>
              <w:rPr>
                <w:rFonts w:hint="eastAsia"/>
                <w:b/>
                <w:bCs/>
              </w:rPr>
              <w:t>8</w:t>
            </w:r>
            <w:bookmarkEnd w:id="84"/>
            <w:bookmarkEnd w:id="85"/>
          </w:p>
        </w:tc>
        <w:tc>
          <w:tcPr>
            <w:tcW w:w="1200" w:type="dxa"/>
            <w:tcBorders>
              <w:top w:val="single" w:color="auto" w:sz="4" w:space="0"/>
              <w:left w:val="single" w:color="auto" w:sz="4" w:space="0"/>
              <w:bottom w:val="single" w:color="auto" w:sz="4" w:space="0"/>
              <w:right w:val="single" w:color="auto" w:sz="4" w:space="0"/>
            </w:tcBorders>
            <w:vAlign w:val="center"/>
          </w:tcPr>
          <w:p w14:paraId="1A0BB70C">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D5C2F6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0BFC4E6B">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C48A93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F58BF7E">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32F74AA">
            <w:pPr>
              <w:adjustRightInd w:val="0"/>
              <w:snapToGrid w:val="0"/>
              <w:spacing w:line="360" w:lineRule="auto"/>
              <w:jc w:val="center"/>
              <w:rPr>
                <w:rFonts w:ascii="Arial" w:hAnsi="宋体" w:cs="Arial"/>
                <w:sz w:val="21"/>
                <w:szCs w:val="21"/>
              </w:rPr>
            </w:pPr>
          </w:p>
        </w:tc>
      </w:tr>
      <w:tr w14:paraId="67BB2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B58B80C">
            <w:pPr>
              <w:rPr>
                <w:b/>
                <w:bCs/>
              </w:rPr>
            </w:pPr>
            <w:bookmarkStart w:id="86" w:name="_Toc824301614"/>
            <w:bookmarkStart w:id="87" w:name="_Toc1872248773"/>
            <w:r>
              <w:rPr>
                <w:rFonts w:hint="eastAsia"/>
                <w:b/>
                <w:bCs/>
              </w:rPr>
              <w:t>9</w:t>
            </w:r>
            <w:bookmarkEnd w:id="86"/>
            <w:bookmarkEnd w:id="87"/>
          </w:p>
        </w:tc>
        <w:tc>
          <w:tcPr>
            <w:tcW w:w="1200" w:type="dxa"/>
            <w:tcBorders>
              <w:top w:val="single" w:color="auto" w:sz="4" w:space="0"/>
              <w:left w:val="single" w:color="auto" w:sz="4" w:space="0"/>
              <w:bottom w:val="single" w:color="auto" w:sz="4" w:space="0"/>
              <w:right w:val="single" w:color="auto" w:sz="4" w:space="0"/>
            </w:tcBorders>
            <w:vAlign w:val="center"/>
          </w:tcPr>
          <w:p w14:paraId="56A28E01">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B9294F3">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A6C71FE">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9F5FF92">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FFC4641">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F39D92C">
            <w:pPr>
              <w:adjustRightInd w:val="0"/>
              <w:snapToGrid w:val="0"/>
              <w:spacing w:line="360" w:lineRule="auto"/>
              <w:jc w:val="center"/>
              <w:rPr>
                <w:rFonts w:ascii="Arial" w:hAnsi="宋体" w:cs="Arial"/>
                <w:sz w:val="21"/>
                <w:szCs w:val="21"/>
              </w:rPr>
            </w:pPr>
          </w:p>
        </w:tc>
      </w:tr>
      <w:tr w14:paraId="52F7C2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15632679">
            <w:pPr>
              <w:rPr>
                <w:b/>
                <w:bCs/>
              </w:rPr>
            </w:pPr>
            <w:bookmarkStart w:id="88" w:name="_Toc1954731967"/>
            <w:bookmarkStart w:id="89" w:name="_Toc620219701"/>
            <w:r>
              <w:rPr>
                <w:rFonts w:hint="eastAsia"/>
                <w:b/>
                <w:bCs/>
              </w:rPr>
              <w:t>……</w:t>
            </w:r>
            <w:bookmarkEnd w:id="88"/>
            <w:bookmarkEnd w:id="89"/>
          </w:p>
        </w:tc>
        <w:tc>
          <w:tcPr>
            <w:tcW w:w="1200" w:type="dxa"/>
            <w:tcBorders>
              <w:top w:val="single" w:color="auto" w:sz="4" w:space="0"/>
              <w:left w:val="single" w:color="auto" w:sz="4" w:space="0"/>
              <w:bottom w:val="single" w:color="auto" w:sz="12" w:space="0"/>
              <w:right w:val="single" w:color="auto" w:sz="4" w:space="0"/>
            </w:tcBorders>
            <w:vAlign w:val="center"/>
          </w:tcPr>
          <w:p w14:paraId="13040797">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3BBA7DB1">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7BD7092B">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56D2137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6DE354C1">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252DA717">
            <w:pPr>
              <w:adjustRightInd w:val="0"/>
              <w:snapToGrid w:val="0"/>
              <w:spacing w:line="360" w:lineRule="auto"/>
              <w:jc w:val="center"/>
              <w:rPr>
                <w:rFonts w:ascii="Arial" w:hAnsi="宋体" w:cs="Arial"/>
                <w:sz w:val="21"/>
                <w:szCs w:val="21"/>
              </w:rPr>
            </w:pPr>
          </w:p>
        </w:tc>
      </w:tr>
    </w:tbl>
    <w:p w14:paraId="1F1E96AD">
      <w:pPr>
        <w:adjustRightInd w:val="0"/>
        <w:snapToGrid w:val="0"/>
        <w:spacing w:line="360" w:lineRule="auto"/>
        <w:rPr>
          <w:rFonts w:ascii="Arial" w:hAnsi="宋体" w:cs="Arial"/>
          <w:sz w:val="21"/>
          <w:szCs w:val="21"/>
        </w:rPr>
      </w:pPr>
      <w:bookmarkStart w:id="90" w:name="_Toc975337563"/>
      <w:bookmarkStart w:id="91" w:name="_Toc146892169"/>
      <w:r>
        <w:rPr>
          <w:rFonts w:ascii="Arial" w:hAnsi="宋体" w:cs="Arial"/>
          <w:b/>
          <w:bCs/>
          <w:sz w:val="21"/>
          <w:szCs w:val="21"/>
        </w:rPr>
        <w:t>说明：</w:t>
      </w:r>
      <w:bookmarkEnd w:id="90"/>
      <w:bookmarkEnd w:id="91"/>
    </w:p>
    <w:p w14:paraId="20A5F9C0">
      <w:pPr>
        <w:adjustRightInd w:val="0"/>
        <w:snapToGrid w:val="0"/>
        <w:spacing w:line="360" w:lineRule="auto"/>
        <w:ind w:firstLine="420" w:firstLineChars="200"/>
        <w:rPr>
          <w:rFonts w:ascii="Arial" w:hAnsi="宋体" w:cs="Arial"/>
          <w:sz w:val="21"/>
          <w:szCs w:val="21"/>
        </w:rPr>
      </w:pPr>
      <w:bookmarkStart w:id="92" w:name="_Toc755743790"/>
      <w:bookmarkStart w:id="93" w:name="_Toc135797398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92"/>
      <w:bookmarkEnd w:id="93"/>
    </w:p>
    <w:p w14:paraId="4649AD87">
      <w:pPr>
        <w:adjustRightInd w:val="0"/>
        <w:snapToGrid w:val="0"/>
        <w:spacing w:line="360" w:lineRule="auto"/>
        <w:ind w:firstLine="420" w:firstLineChars="200"/>
        <w:rPr>
          <w:rFonts w:ascii="Arial" w:hAnsi="宋体" w:cs="Arial"/>
          <w:sz w:val="21"/>
          <w:szCs w:val="21"/>
        </w:rPr>
      </w:pPr>
      <w:bookmarkStart w:id="94" w:name="_Toc1567590172"/>
      <w:bookmarkStart w:id="95" w:name="_Toc12481544"/>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94"/>
      <w:bookmarkEnd w:id="95"/>
    </w:p>
    <w:p w14:paraId="59401637">
      <w:pPr>
        <w:adjustRightInd w:val="0"/>
        <w:snapToGrid w:val="0"/>
        <w:spacing w:line="360" w:lineRule="auto"/>
        <w:ind w:firstLine="420" w:firstLineChars="200"/>
        <w:rPr>
          <w:rFonts w:ascii="Arial" w:hAnsi="宋体" w:cs="Arial"/>
          <w:sz w:val="21"/>
          <w:szCs w:val="21"/>
        </w:rPr>
      </w:pPr>
      <w:bookmarkStart w:id="96" w:name="_Toc1471396249"/>
      <w:bookmarkStart w:id="97" w:name="_Toc1158639408"/>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96"/>
      <w:bookmarkEnd w:id="97"/>
    </w:p>
    <w:p w14:paraId="5DC71C47">
      <w:pPr>
        <w:adjustRightInd w:val="0"/>
        <w:snapToGrid w:val="0"/>
        <w:spacing w:line="360" w:lineRule="auto"/>
        <w:ind w:firstLine="420" w:firstLineChars="200"/>
        <w:rPr>
          <w:rFonts w:ascii="Arial" w:hAnsi="宋体" w:cs="Arial"/>
          <w:sz w:val="21"/>
          <w:szCs w:val="21"/>
        </w:rPr>
      </w:pPr>
      <w:bookmarkStart w:id="98" w:name="_Toc1482561738"/>
      <w:bookmarkStart w:id="99" w:name="_Toc2018302907"/>
      <w:r>
        <w:rPr>
          <w:rFonts w:ascii="Arial" w:hAnsi="宋体" w:cs="Arial"/>
          <w:sz w:val="21"/>
          <w:szCs w:val="21"/>
        </w:rPr>
        <w:t>4. “是否偏离”项下应按下列规定填写：优于的，填写“正偏离”；符合的，填写“无偏离”；低于的，填写“负偏离”。</w:t>
      </w:r>
      <w:bookmarkEnd w:id="98"/>
      <w:bookmarkEnd w:id="99"/>
    </w:p>
    <w:p w14:paraId="0D6C7489">
      <w:pPr>
        <w:adjustRightInd w:val="0"/>
        <w:snapToGrid w:val="0"/>
        <w:spacing w:line="360" w:lineRule="auto"/>
        <w:ind w:firstLine="420" w:firstLineChars="200"/>
        <w:rPr>
          <w:rFonts w:ascii="Arial" w:hAnsi="宋体" w:cs="Arial"/>
          <w:sz w:val="21"/>
          <w:szCs w:val="21"/>
        </w:rPr>
      </w:pPr>
      <w:bookmarkStart w:id="100" w:name="_Toc2112753584"/>
      <w:bookmarkStart w:id="101" w:name="_Toc162374425"/>
      <w:r>
        <w:rPr>
          <w:rFonts w:ascii="Arial" w:hAnsi="宋体" w:cs="Arial"/>
          <w:sz w:val="21"/>
          <w:szCs w:val="21"/>
        </w:rPr>
        <w:t>5.“备注”处可填写偏离情况的说明。</w:t>
      </w:r>
      <w:bookmarkEnd w:id="100"/>
      <w:bookmarkEnd w:id="101"/>
    </w:p>
    <w:p w14:paraId="6DF252DB">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25E12B90">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1BC1F7FF">
      <w:pPr>
        <w:adjustRightInd w:val="0"/>
        <w:snapToGrid w:val="0"/>
        <w:spacing w:line="360" w:lineRule="auto"/>
        <w:rPr>
          <w:rFonts w:ascii="Arial" w:hAnsi="宋体" w:cs="Arial"/>
        </w:rPr>
      </w:pPr>
      <w:bookmarkStart w:id="102" w:name="_Toc1722729285"/>
      <w:bookmarkStart w:id="103" w:name="_Toc407383143"/>
      <w:r>
        <w:rPr>
          <w:rFonts w:hint="eastAsia" w:ascii="宋体" w:hAnsi="宋体" w:cs="Arial"/>
        </w:rPr>
        <w:t>投标人法定代表人（或法定代表人授权代表）签字：</w:t>
      </w:r>
      <w:bookmarkEnd w:id="102"/>
      <w:bookmarkEnd w:id="103"/>
      <w:r>
        <w:rPr>
          <w:rFonts w:hint="eastAsia" w:ascii="Arial" w:hAnsi="宋体" w:cs="Arial"/>
        </w:rPr>
        <w:t xml:space="preserve">                   </w:t>
      </w:r>
    </w:p>
    <w:p w14:paraId="1C179382">
      <w:pPr>
        <w:adjustRightInd w:val="0"/>
        <w:snapToGrid w:val="0"/>
        <w:spacing w:line="360" w:lineRule="auto"/>
        <w:rPr>
          <w:rFonts w:ascii="Arial" w:hAnsi="宋体" w:cs="Arial"/>
        </w:rPr>
      </w:pPr>
      <w:bookmarkStart w:id="104" w:name="_Toc1536564141"/>
      <w:bookmarkStart w:id="105" w:name="_Toc710617765"/>
      <w:r>
        <w:rPr>
          <w:rFonts w:hint="eastAsia" w:ascii="宋体" w:hAnsi="宋体" w:cs="Arial"/>
        </w:rPr>
        <w:t>投标人名称（签章）：</w:t>
      </w:r>
      <w:bookmarkEnd w:id="104"/>
      <w:bookmarkEnd w:id="105"/>
      <w:r>
        <w:rPr>
          <w:rFonts w:hint="eastAsia" w:ascii="Arial" w:hAnsi="宋体" w:cs="Arial"/>
        </w:rPr>
        <w:t xml:space="preserve">                        </w:t>
      </w:r>
    </w:p>
    <w:p w14:paraId="238896C3">
      <w:pPr>
        <w:adjustRightInd w:val="0"/>
        <w:snapToGrid w:val="0"/>
        <w:spacing w:line="360" w:lineRule="auto"/>
        <w:rPr>
          <w:rFonts w:ascii="宋体" w:hAnsi="宋体" w:cs="Arial"/>
          <w:sz w:val="21"/>
          <w:szCs w:val="21"/>
        </w:rPr>
      </w:pPr>
      <w:bookmarkStart w:id="106" w:name="_Toc1196215388"/>
      <w:bookmarkStart w:id="107" w:name="_Toc1542662612"/>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06"/>
      <w:bookmarkEnd w:id="107"/>
    </w:p>
    <w:bookmarkEnd w:id="50"/>
    <w:bookmarkEnd w:id="51"/>
    <w:p w14:paraId="7F979EA8">
      <w:pPr>
        <w:pStyle w:val="3"/>
        <w:keepNext w:val="0"/>
        <w:keepLines w:val="0"/>
        <w:widowControl/>
        <w:spacing w:before="188" w:after="188" w:line="400" w:lineRule="exact"/>
        <w:ind w:left="180"/>
        <w:rPr>
          <w:rFonts w:ascii="宋体" w:hAnsi="宋体"/>
          <w:sz w:val="21"/>
          <w:szCs w:val="21"/>
        </w:rPr>
        <w:sectPr>
          <w:footerReference r:id="rId18" w:type="default"/>
          <w:pgSz w:w="11906" w:h="16838"/>
          <w:pgMar w:top="1304" w:right="1134" w:bottom="1440" w:left="1134" w:header="851" w:footer="777" w:gutter="0"/>
          <w:cols w:space="720" w:num="1"/>
          <w:docGrid w:type="lines" w:linePitch="326" w:charSpace="0"/>
        </w:sectPr>
      </w:pPr>
      <w:bookmarkStart w:id="108" w:name="_Toc368513833"/>
      <w:bookmarkStart w:id="109" w:name="_Toc132984774"/>
      <w:bookmarkStart w:id="110" w:name="_Toc368513829"/>
    </w:p>
    <w:p w14:paraId="45055FFB">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108"/>
      <w:bookmarkEnd w:id="109"/>
      <w:r>
        <w:rPr>
          <w:rFonts w:ascii="宋体" w:hAnsi="宋体" w:cs="Arial"/>
          <w:b/>
          <w:bCs/>
          <w:kern w:val="0"/>
          <w:sz w:val="30"/>
          <w:szCs w:val="30"/>
        </w:rPr>
        <w:t>拟任执行管理及服务人员情况</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53B2E7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763F8C86">
            <w:pPr>
              <w:widowControl/>
              <w:spacing w:line="360" w:lineRule="auto"/>
              <w:jc w:val="center"/>
              <w:rPr>
                <w:rFonts w:ascii="宋体" w:hAnsi="宋体"/>
                <w:b/>
                <w:bCs/>
                <w:kern w:val="0"/>
              </w:rPr>
            </w:pPr>
            <w:r>
              <w:rPr>
                <w:rFonts w:hint="eastAsia" w:ascii="宋体" w:hAnsi="宋体"/>
                <w:b/>
                <w:bCs/>
                <w:kern w:val="0"/>
              </w:rPr>
              <w:t>职责分工</w:t>
            </w:r>
          </w:p>
        </w:tc>
        <w:tc>
          <w:tcPr>
            <w:tcW w:w="993" w:type="dxa"/>
            <w:shd w:val="clear" w:color="auto" w:fill="D7D7D7"/>
            <w:vAlign w:val="center"/>
          </w:tcPr>
          <w:p w14:paraId="091DD089">
            <w:pPr>
              <w:widowControl/>
              <w:spacing w:line="360" w:lineRule="auto"/>
              <w:jc w:val="center"/>
              <w:rPr>
                <w:rFonts w:ascii="宋体" w:hAnsi="宋体"/>
                <w:b/>
                <w:bCs/>
                <w:kern w:val="0"/>
              </w:rPr>
            </w:pPr>
            <w:r>
              <w:rPr>
                <w:rFonts w:hint="eastAsia" w:ascii="宋体" w:hAnsi="宋体"/>
                <w:b/>
                <w:bCs/>
                <w:kern w:val="0"/>
              </w:rPr>
              <w:t>姓名</w:t>
            </w:r>
          </w:p>
        </w:tc>
        <w:tc>
          <w:tcPr>
            <w:tcW w:w="1040" w:type="dxa"/>
            <w:shd w:val="clear" w:color="auto" w:fill="D7D7D7"/>
            <w:vAlign w:val="center"/>
          </w:tcPr>
          <w:p w14:paraId="39C3B4A2">
            <w:pPr>
              <w:widowControl/>
              <w:spacing w:line="360" w:lineRule="auto"/>
              <w:jc w:val="center"/>
              <w:rPr>
                <w:rFonts w:ascii="宋体" w:hAnsi="宋体"/>
                <w:b/>
                <w:bCs/>
                <w:kern w:val="0"/>
              </w:rPr>
            </w:pPr>
            <w:r>
              <w:rPr>
                <w:rFonts w:hint="eastAsia" w:ascii="宋体" w:hAnsi="宋体"/>
                <w:b/>
                <w:bCs/>
                <w:kern w:val="0"/>
              </w:rPr>
              <w:t>现职务</w:t>
            </w:r>
          </w:p>
        </w:tc>
        <w:tc>
          <w:tcPr>
            <w:tcW w:w="2617" w:type="dxa"/>
            <w:shd w:val="clear" w:color="auto" w:fill="D7D7D7"/>
            <w:vAlign w:val="center"/>
          </w:tcPr>
          <w:p w14:paraId="2C8B2698">
            <w:pPr>
              <w:widowControl/>
              <w:spacing w:line="360" w:lineRule="auto"/>
              <w:jc w:val="center"/>
              <w:rPr>
                <w:rFonts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4761778E">
            <w:pPr>
              <w:widowControl/>
              <w:spacing w:line="360" w:lineRule="auto"/>
              <w:jc w:val="center"/>
              <w:rPr>
                <w:rFonts w:ascii="宋体" w:hAnsi="宋体"/>
                <w:b/>
                <w:bCs/>
                <w:kern w:val="0"/>
              </w:rPr>
            </w:pPr>
            <w:r>
              <w:rPr>
                <w:rFonts w:hint="eastAsia" w:ascii="宋体" w:hAnsi="宋体"/>
                <w:b/>
                <w:bCs/>
                <w:kern w:val="0"/>
              </w:rPr>
              <w:t>职称</w:t>
            </w:r>
          </w:p>
        </w:tc>
        <w:tc>
          <w:tcPr>
            <w:tcW w:w="728" w:type="dxa"/>
            <w:shd w:val="clear" w:color="auto" w:fill="D7D7D7"/>
            <w:vAlign w:val="center"/>
          </w:tcPr>
          <w:p w14:paraId="11BE084B">
            <w:pPr>
              <w:widowControl/>
              <w:spacing w:line="360" w:lineRule="auto"/>
              <w:jc w:val="center"/>
              <w:rPr>
                <w:rFonts w:ascii="宋体" w:hAnsi="宋体"/>
                <w:b/>
                <w:bCs/>
                <w:kern w:val="0"/>
              </w:rPr>
            </w:pPr>
            <w:r>
              <w:rPr>
                <w:rFonts w:hint="eastAsia" w:ascii="宋体" w:hAnsi="宋体"/>
                <w:b/>
                <w:bCs/>
                <w:kern w:val="0"/>
              </w:rPr>
              <w:t>专业工龄</w:t>
            </w:r>
          </w:p>
        </w:tc>
        <w:tc>
          <w:tcPr>
            <w:tcW w:w="1816" w:type="dxa"/>
            <w:shd w:val="clear" w:color="auto" w:fill="D7D7D7"/>
            <w:vAlign w:val="center"/>
          </w:tcPr>
          <w:p w14:paraId="22A26BD8">
            <w:pPr>
              <w:widowControl/>
              <w:spacing w:line="360" w:lineRule="auto"/>
              <w:jc w:val="center"/>
              <w:rPr>
                <w:rFonts w:ascii="宋体" w:hAnsi="宋体"/>
                <w:b/>
                <w:bCs/>
                <w:kern w:val="0"/>
              </w:rPr>
            </w:pPr>
            <w:r>
              <w:rPr>
                <w:rFonts w:hint="eastAsia" w:ascii="宋体" w:hAnsi="宋体"/>
                <w:b/>
                <w:bCs/>
                <w:kern w:val="0"/>
              </w:rPr>
              <w:t>联系电话/手机</w:t>
            </w:r>
          </w:p>
        </w:tc>
      </w:tr>
      <w:tr w14:paraId="347B46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vAlign w:val="center"/>
          </w:tcPr>
          <w:p w14:paraId="3FB872A6">
            <w:pPr>
              <w:widowControl/>
              <w:spacing w:line="360" w:lineRule="auto"/>
              <w:jc w:val="left"/>
              <w:rPr>
                <w:rFonts w:ascii="宋体" w:hAnsi="宋体"/>
                <w:kern w:val="0"/>
              </w:rPr>
            </w:pPr>
            <w:r>
              <w:rPr>
                <w:rFonts w:hint="eastAsia" w:ascii="宋体" w:hAnsi="宋体"/>
                <w:kern w:val="0"/>
              </w:rPr>
              <w:t>项目负责人</w:t>
            </w:r>
          </w:p>
        </w:tc>
        <w:tc>
          <w:tcPr>
            <w:tcW w:w="993" w:type="dxa"/>
            <w:vAlign w:val="center"/>
          </w:tcPr>
          <w:p w14:paraId="39E0785D">
            <w:pPr>
              <w:widowControl/>
              <w:spacing w:line="360" w:lineRule="auto"/>
              <w:jc w:val="left"/>
              <w:rPr>
                <w:rFonts w:ascii="宋体" w:hAnsi="宋体"/>
                <w:kern w:val="0"/>
              </w:rPr>
            </w:pPr>
          </w:p>
        </w:tc>
        <w:tc>
          <w:tcPr>
            <w:tcW w:w="1040" w:type="dxa"/>
            <w:vAlign w:val="center"/>
          </w:tcPr>
          <w:p w14:paraId="073C1E6C">
            <w:pPr>
              <w:widowControl/>
              <w:spacing w:line="360" w:lineRule="auto"/>
              <w:jc w:val="left"/>
              <w:rPr>
                <w:rFonts w:ascii="宋体" w:hAnsi="宋体"/>
                <w:kern w:val="0"/>
              </w:rPr>
            </w:pPr>
          </w:p>
        </w:tc>
        <w:tc>
          <w:tcPr>
            <w:tcW w:w="2617" w:type="dxa"/>
            <w:vAlign w:val="center"/>
          </w:tcPr>
          <w:p w14:paraId="5EF8FC35">
            <w:pPr>
              <w:widowControl/>
              <w:spacing w:line="360" w:lineRule="auto"/>
              <w:jc w:val="left"/>
              <w:rPr>
                <w:rFonts w:ascii="宋体" w:hAnsi="宋体"/>
                <w:kern w:val="0"/>
              </w:rPr>
            </w:pPr>
          </w:p>
        </w:tc>
        <w:tc>
          <w:tcPr>
            <w:tcW w:w="960" w:type="dxa"/>
            <w:vAlign w:val="center"/>
          </w:tcPr>
          <w:p w14:paraId="239D7D77">
            <w:pPr>
              <w:widowControl/>
              <w:spacing w:line="360" w:lineRule="auto"/>
              <w:jc w:val="left"/>
              <w:rPr>
                <w:rFonts w:ascii="宋体" w:hAnsi="宋体"/>
                <w:kern w:val="0"/>
              </w:rPr>
            </w:pPr>
          </w:p>
        </w:tc>
        <w:tc>
          <w:tcPr>
            <w:tcW w:w="728" w:type="dxa"/>
            <w:vAlign w:val="center"/>
          </w:tcPr>
          <w:p w14:paraId="54E15CE4">
            <w:pPr>
              <w:widowControl/>
              <w:spacing w:line="360" w:lineRule="auto"/>
              <w:jc w:val="left"/>
              <w:rPr>
                <w:rFonts w:ascii="宋体" w:hAnsi="宋体"/>
                <w:kern w:val="0"/>
              </w:rPr>
            </w:pPr>
          </w:p>
        </w:tc>
        <w:tc>
          <w:tcPr>
            <w:tcW w:w="1816" w:type="dxa"/>
            <w:vAlign w:val="center"/>
          </w:tcPr>
          <w:p w14:paraId="324F65B3">
            <w:pPr>
              <w:widowControl/>
              <w:spacing w:line="360" w:lineRule="auto"/>
              <w:jc w:val="left"/>
              <w:rPr>
                <w:rFonts w:ascii="宋体" w:hAnsi="宋体"/>
                <w:kern w:val="0"/>
              </w:rPr>
            </w:pPr>
          </w:p>
        </w:tc>
      </w:tr>
      <w:tr w14:paraId="56EB22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vAlign w:val="center"/>
          </w:tcPr>
          <w:p w14:paraId="270C943F">
            <w:pPr>
              <w:widowControl/>
              <w:spacing w:line="360" w:lineRule="auto"/>
              <w:jc w:val="left"/>
              <w:rPr>
                <w:rFonts w:ascii="宋体" w:hAnsi="宋体"/>
                <w:kern w:val="0"/>
              </w:rPr>
            </w:pPr>
            <w:r>
              <w:rPr>
                <w:rFonts w:hint="eastAsia" w:ascii="宋体" w:hAnsi="宋体"/>
                <w:kern w:val="0"/>
              </w:rPr>
              <w:t>技术服务人员</w:t>
            </w:r>
          </w:p>
        </w:tc>
        <w:tc>
          <w:tcPr>
            <w:tcW w:w="993" w:type="dxa"/>
            <w:vAlign w:val="center"/>
          </w:tcPr>
          <w:p w14:paraId="5362AD0D">
            <w:pPr>
              <w:widowControl/>
              <w:spacing w:line="360" w:lineRule="auto"/>
              <w:jc w:val="left"/>
              <w:rPr>
                <w:rFonts w:ascii="宋体" w:hAnsi="宋体"/>
                <w:kern w:val="0"/>
              </w:rPr>
            </w:pPr>
          </w:p>
        </w:tc>
        <w:tc>
          <w:tcPr>
            <w:tcW w:w="1040" w:type="dxa"/>
            <w:vAlign w:val="center"/>
          </w:tcPr>
          <w:p w14:paraId="2944F74C">
            <w:pPr>
              <w:widowControl/>
              <w:spacing w:line="360" w:lineRule="auto"/>
              <w:jc w:val="left"/>
              <w:rPr>
                <w:rFonts w:ascii="宋体" w:hAnsi="宋体"/>
                <w:kern w:val="0"/>
              </w:rPr>
            </w:pPr>
          </w:p>
        </w:tc>
        <w:tc>
          <w:tcPr>
            <w:tcW w:w="2617" w:type="dxa"/>
            <w:vAlign w:val="center"/>
          </w:tcPr>
          <w:p w14:paraId="17382AC7">
            <w:pPr>
              <w:widowControl/>
              <w:spacing w:line="360" w:lineRule="auto"/>
              <w:jc w:val="left"/>
              <w:rPr>
                <w:rFonts w:ascii="宋体" w:hAnsi="宋体"/>
                <w:kern w:val="0"/>
              </w:rPr>
            </w:pPr>
          </w:p>
        </w:tc>
        <w:tc>
          <w:tcPr>
            <w:tcW w:w="960" w:type="dxa"/>
            <w:vAlign w:val="center"/>
          </w:tcPr>
          <w:p w14:paraId="3CCDBE18">
            <w:pPr>
              <w:widowControl/>
              <w:spacing w:line="360" w:lineRule="auto"/>
              <w:jc w:val="left"/>
              <w:rPr>
                <w:rFonts w:ascii="宋体" w:hAnsi="宋体"/>
                <w:kern w:val="0"/>
              </w:rPr>
            </w:pPr>
          </w:p>
        </w:tc>
        <w:tc>
          <w:tcPr>
            <w:tcW w:w="728" w:type="dxa"/>
            <w:vAlign w:val="center"/>
          </w:tcPr>
          <w:p w14:paraId="4EE2F7EC">
            <w:pPr>
              <w:widowControl/>
              <w:spacing w:line="360" w:lineRule="auto"/>
              <w:jc w:val="left"/>
              <w:rPr>
                <w:rFonts w:ascii="宋体" w:hAnsi="宋体"/>
                <w:kern w:val="0"/>
              </w:rPr>
            </w:pPr>
          </w:p>
        </w:tc>
        <w:tc>
          <w:tcPr>
            <w:tcW w:w="1816" w:type="dxa"/>
            <w:vAlign w:val="center"/>
          </w:tcPr>
          <w:p w14:paraId="693DF5E0">
            <w:pPr>
              <w:widowControl/>
              <w:spacing w:line="360" w:lineRule="auto"/>
              <w:jc w:val="left"/>
              <w:rPr>
                <w:rFonts w:ascii="宋体" w:hAnsi="宋体"/>
                <w:kern w:val="0"/>
              </w:rPr>
            </w:pPr>
          </w:p>
        </w:tc>
      </w:tr>
      <w:tr w14:paraId="04C5E1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vAlign w:val="center"/>
          </w:tcPr>
          <w:p w14:paraId="096339AF">
            <w:pPr>
              <w:widowControl/>
              <w:jc w:val="left"/>
              <w:rPr>
                <w:rFonts w:ascii="宋体" w:hAnsi="宋体"/>
                <w:kern w:val="0"/>
              </w:rPr>
            </w:pPr>
          </w:p>
        </w:tc>
        <w:tc>
          <w:tcPr>
            <w:tcW w:w="993" w:type="dxa"/>
            <w:vAlign w:val="center"/>
          </w:tcPr>
          <w:p w14:paraId="32061402">
            <w:pPr>
              <w:widowControl/>
              <w:spacing w:line="360" w:lineRule="auto"/>
              <w:jc w:val="left"/>
              <w:rPr>
                <w:rFonts w:ascii="宋体" w:hAnsi="宋体"/>
                <w:kern w:val="0"/>
              </w:rPr>
            </w:pPr>
            <w:r>
              <w:rPr>
                <w:rFonts w:hint="eastAsia" w:ascii="宋体" w:hAnsi="宋体"/>
                <w:kern w:val="0"/>
              </w:rPr>
              <w:t>…</w:t>
            </w:r>
          </w:p>
        </w:tc>
        <w:tc>
          <w:tcPr>
            <w:tcW w:w="1040" w:type="dxa"/>
            <w:vAlign w:val="center"/>
          </w:tcPr>
          <w:p w14:paraId="640C9AB9">
            <w:pPr>
              <w:widowControl/>
              <w:spacing w:line="360" w:lineRule="auto"/>
              <w:jc w:val="left"/>
              <w:rPr>
                <w:rFonts w:ascii="宋体" w:hAnsi="宋体"/>
                <w:kern w:val="0"/>
              </w:rPr>
            </w:pPr>
          </w:p>
        </w:tc>
        <w:tc>
          <w:tcPr>
            <w:tcW w:w="2617" w:type="dxa"/>
            <w:vAlign w:val="center"/>
          </w:tcPr>
          <w:p w14:paraId="231483C9">
            <w:pPr>
              <w:widowControl/>
              <w:spacing w:line="360" w:lineRule="auto"/>
              <w:jc w:val="left"/>
              <w:rPr>
                <w:rFonts w:ascii="宋体" w:hAnsi="宋体"/>
                <w:kern w:val="0"/>
              </w:rPr>
            </w:pPr>
          </w:p>
        </w:tc>
        <w:tc>
          <w:tcPr>
            <w:tcW w:w="960" w:type="dxa"/>
            <w:vAlign w:val="center"/>
          </w:tcPr>
          <w:p w14:paraId="791E12FB">
            <w:pPr>
              <w:widowControl/>
              <w:spacing w:line="360" w:lineRule="auto"/>
              <w:jc w:val="left"/>
              <w:rPr>
                <w:rFonts w:ascii="宋体" w:hAnsi="宋体"/>
                <w:kern w:val="0"/>
              </w:rPr>
            </w:pPr>
          </w:p>
        </w:tc>
        <w:tc>
          <w:tcPr>
            <w:tcW w:w="728" w:type="dxa"/>
            <w:vAlign w:val="center"/>
          </w:tcPr>
          <w:p w14:paraId="7996BA9A">
            <w:pPr>
              <w:widowControl/>
              <w:spacing w:line="360" w:lineRule="auto"/>
              <w:jc w:val="left"/>
              <w:rPr>
                <w:rFonts w:ascii="宋体" w:hAnsi="宋体"/>
                <w:kern w:val="0"/>
              </w:rPr>
            </w:pPr>
          </w:p>
        </w:tc>
        <w:tc>
          <w:tcPr>
            <w:tcW w:w="1816" w:type="dxa"/>
            <w:vAlign w:val="center"/>
          </w:tcPr>
          <w:p w14:paraId="63B9BD72">
            <w:pPr>
              <w:widowControl/>
              <w:spacing w:line="360" w:lineRule="auto"/>
              <w:jc w:val="left"/>
              <w:rPr>
                <w:rFonts w:ascii="宋体" w:hAnsi="宋体"/>
                <w:kern w:val="0"/>
              </w:rPr>
            </w:pPr>
          </w:p>
        </w:tc>
      </w:tr>
    </w:tbl>
    <w:p w14:paraId="2094B854">
      <w:pPr>
        <w:widowControl/>
        <w:spacing w:line="360" w:lineRule="auto"/>
        <w:jc w:val="left"/>
        <w:rPr>
          <w:rFonts w:ascii="宋体" w:hAnsi="宋体" w:cs="Arial"/>
          <w:kern w:val="0"/>
          <w:sz w:val="21"/>
          <w:szCs w:val="21"/>
        </w:rPr>
      </w:pPr>
      <w:r>
        <w:rPr>
          <w:rFonts w:hint="eastAsia" w:ascii="宋体" w:hAnsi="宋体" w:cs="Arial"/>
          <w:b/>
          <w:bCs/>
          <w:kern w:val="0"/>
          <w:sz w:val="21"/>
          <w:szCs w:val="21"/>
        </w:rPr>
        <w:t>说明:</w:t>
      </w:r>
    </w:p>
    <w:p w14:paraId="58C6ADB4">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28560ED8">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4DA86405">
      <w:pPr>
        <w:rPr>
          <w:rFonts w:ascii="Arial" w:hAnsi="Arial" w:cs="Arial"/>
          <w:color w:val="000000"/>
          <w:sz w:val="30"/>
          <w:szCs w:val="30"/>
        </w:rPr>
      </w:pPr>
    </w:p>
    <w:p w14:paraId="71F24CA6">
      <w:pPr>
        <w:rPr>
          <w:rFonts w:ascii="Arial" w:hAnsi="Arial" w:cs="Arial"/>
          <w:color w:val="000000"/>
          <w:sz w:val="30"/>
          <w:szCs w:val="30"/>
        </w:rPr>
      </w:pPr>
    </w:p>
    <w:p w14:paraId="64B5179E">
      <w:pPr>
        <w:rPr>
          <w:rFonts w:ascii="Arial" w:hAnsi="Arial" w:cs="Arial"/>
          <w:color w:val="000000"/>
          <w:sz w:val="30"/>
          <w:szCs w:val="30"/>
        </w:rPr>
      </w:pPr>
    </w:p>
    <w:p w14:paraId="75DDD128">
      <w:pPr>
        <w:rPr>
          <w:rFonts w:ascii="Arial" w:hAnsi="Arial" w:cs="Arial"/>
          <w:color w:val="000000"/>
          <w:sz w:val="30"/>
          <w:szCs w:val="30"/>
        </w:rPr>
      </w:pPr>
    </w:p>
    <w:p w14:paraId="1D5C9541">
      <w:pPr>
        <w:adjustRightInd w:val="0"/>
        <w:snapToGrid w:val="0"/>
        <w:spacing w:line="360" w:lineRule="auto"/>
        <w:rPr>
          <w:rFonts w:ascii="Arial" w:hAnsi="宋体" w:cs="Arial"/>
        </w:rPr>
      </w:pPr>
      <w:bookmarkStart w:id="111" w:name="_Toc960449653"/>
      <w:bookmarkStart w:id="112" w:name="_Toc50122902"/>
      <w:r>
        <w:rPr>
          <w:rFonts w:hint="eastAsia" w:ascii="宋体" w:hAnsi="宋体" w:cs="Arial"/>
        </w:rPr>
        <w:t>投标人法定代表人（或法定代表人授权代表）签字：</w:t>
      </w:r>
      <w:bookmarkEnd w:id="111"/>
      <w:bookmarkEnd w:id="112"/>
      <w:r>
        <w:rPr>
          <w:rFonts w:hint="eastAsia" w:ascii="Arial" w:hAnsi="宋体" w:cs="Arial"/>
        </w:rPr>
        <w:t xml:space="preserve">                   </w:t>
      </w:r>
    </w:p>
    <w:p w14:paraId="4E0B8D01">
      <w:pPr>
        <w:adjustRightInd w:val="0"/>
        <w:snapToGrid w:val="0"/>
        <w:spacing w:line="360" w:lineRule="auto"/>
        <w:rPr>
          <w:rFonts w:ascii="Arial" w:hAnsi="宋体" w:cs="Arial"/>
        </w:rPr>
      </w:pPr>
      <w:bookmarkStart w:id="113" w:name="_Toc602024290"/>
      <w:bookmarkStart w:id="114" w:name="_Toc1790227119"/>
      <w:r>
        <w:rPr>
          <w:rFonts w:hint="eastAsia" w:ascii="宋体" w:hAnsi="宋体" w:cs="Arial"/>
        </w:rPr>
        <w:t>投标人名称（签章）：</w:t>
      </w:r>
      <w:bookmarkEnd w:id="113"/>
      <w:bookmarkEnd w:id="114"/>
      <w:r>
        <w:rPr>
          <w:rFonts w:hint="eastAsia" w:ascii="Arial" w:hAnsi="宋体" w:cs="Arial"/>
        </w:rPr>
        <w:t xml:space="preserve">                        </w:t>
      </w:r>
    </w:p>
    <w:p w14:paraId="3F553C29">
      <w:pPr>
        <w:adjustRightInd w:val="0"/>
        <w:snapToGrid w:val="0"/>
        <w:spacing w:line="360" w:lineRule="auto"/>
        <w:rPr>
          <w:rFonts w:ascii="Arial" w:hAnsi="宋体" w:cs="Arial"/>
        </w:rPr>
      </w:pPr>
      <w:bookmarkStart w:id="115" w:name="_Toc2101294563"/>
      <w:bookmarkStart w:id="116" w:name="_Toc142678101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15"/>
      <w:bookmarkEnd w:id="116"/>
    </w:p>
    <w:p w14:paraId="18B3E494">
      <w:pPr>
        <w:adjustRightInd w:val="0"/>
        <w:snapToGrid w:val="0"/>
        <w:spacing w:line="360" w:lineRule="auto"/>
        <w:rPr>
          <w:rFonts w:ascii="宋体" w:hAnsi="宋体" w:cs="Arial"/>
          <w:sz w:val="21"/>
          <w:szCs w:val="21"/>
        </w:rPr>
      </w:pPr>
    </w:p>
    <w:p w14:paraId="54FF81BB">
      <w:pPr>
        <w:pStyle w:val="12"/>
        <w:spacing w:before="156" w:after="156" w:line="400" w:lineRule="exact"/>
        <w:ind w:left="180" w:leftChars="75" w:firstLine="0"/>
        <w:rPr>
          <w:rFonts w:ascii="宋体" w:hAnsi="宋体"/>
          <w:sz w:val="21"/>
          <w:szCs w:val="21"/>
        </w:rPr>
      </w:pPr>
    </w:p>
    <w:p w14:paraId="79329879">
      <w:pPr>
        <w:pStyle w:val="3"/>
        <w:keepNext w:val="0"/>
        <w:keepLines w:val="0"/>
        <w:widowControl/>
        <w:spacing w:before="188" w:after="188" w:line="400" w:lineRule="exact"/>
        <w:ind w:left="180"/>
        <w:rPr>
          <w:rFonts w:ascii="宋体" w:hAnsi="宋体" w:eastAsia="宋体"/>
          <w:sz w:val="21"/>
          <w:szCs w:val="21"/>
        </w:rPr>
        <w:sectPr>
          <w:footerReference r:id="rId19" w:type="default"/>
          <w:pgSz w:w="11906" w:h="16838"/>
          <w:pgMar w:top="1304" w:right="1134" w:bottom="1440" w:left="1134" w:header="851" w:footer="777" w:gutter="0"/>
          <w:cols w:space="720" w:num="1"/>
          <w:docGrid w:type="lines" w:linePitch="326" w:charSpace="0"/>
        </w:sectPr>
      </w:pPr>
      <w:bookmarkStart w:id="117" w:name="_Toc368513834"/>
    </w:p>
    <w:bookmarkEnd w:id="117"/>
    <w:p w14:paraId="0424EE82">
      <w:pPr>
        <w:spacing w:line="360" w:lineRule="auto"/>
        <w:jc w:val="center"/>
        <w:rPr>
          <w:rFonts w:ascii="Arial" w:hAnsi="Arial" w:cs="Arial"/>
          <w:b/>
          <w:bCs/>
          <w:kern w:val="0"/>
          <w:sz w:val="30"/>
          <w:szCs w:val="30"/>
        </w:rPr>
      </w:pPr>
      <w:bookmarkStart w:id="118" w:name="_Toc368513835"/>
      <w:bookmarkStart w:id="119" w:name="_Toc132984776"/>
      <w:r>
        <w:rPr>
          <w:rFonts w:ascii="Arial" w:hAnsi="Arial" w:cs="Arial"/>
          <w:b/>
          <w:bCs/>
          <w:kern w:val="0"/>
          <w:sz w:val="30"/>
          <w:szCs w:val="30"/>
        </w:rPr>
        <w:t>3-4 2021年1月1日至今投标人同类项目业绩一览表</w:t>
      </w:r>
      <w:bookmarkEnd w:id="118"/>
      <w:bookmarkEnd w:id="119"/>
    </w:p>
    <w:p w14:paraId="0F9B7BE0"/>
    <w:tbl>
      <w:tblPr>
        <w:tblStyle w:val="4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5813D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78BBB6A5">
            <w:pPr>
              <w:spacing w:before="156" w:after="156" w:line="400" w:lineRule="exact"/>
              <w:jc w:val="center"/>
              <w:rPr>
                <w:rFonts w:ascii="宋体" w:hAnsi="宋体"/>
                <w:b/>
              </w:rPr>
            </w:pPr>
            <w:r>
              <w:rPr>
                <w:rFonts w:hint="eastAsia" w:ascii="宋体" w:hAnsi="宋体"/>
                <w:b/>
              </w:rPr>
              <w:t>序号</w:t>
            </w:r>
          </w:p>
        </w:tc>
        <w:tc>
          <w:tcPr>
            <w:tcW w:w="1226" w:type="dxa"/>
            <w:tcBorders>
              <w:top w:val="single" w:color="auto" w:sz="12" w:space="0"/>
            </w:tcBorders>
            <w:shd w:val="clear" w:color="auto" w:fill="D7D7D7"/>
          </w:tcPr>
          <w:p w14:paraId="59A7E548">
            <w:pPr>
              <w:spacing w:before="156" w:after="156" w:line="400" w:lineRule="exact"/>
              <w:jc w:val="center"/>
              <w:rPr>
                <w:rFonts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6E1BA359">
            <w:pPr>
              <w:spacing w:before="156" w:after="156" w:line="400" w:lineRule="exact"/>
              <w:jc w:val="center"/>
              <w:rPr>
                <w:rFonts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6BE22C5E">
            <w:pPr>
              <w:spacing w:before="156" w:after="156" w:line="400" w:lineRule="exact"/>
              <w:jc w:val="center"/>
              <w:rPr>
                <w:rFonts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72539B66">
            <w:pPr>
              <w:spacing w:before="156" w:after="156" w:line="400" w:lineRule="exact"/>
              <w:jc w:val="center"/>
              <w:rPr>
                <w:rFonts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584EE4DE">
            <w:pPr>
              <w:spacing w:before="156" w:after="156" w:line="400" w:lineRule="exact"/>
              <w:jc w:val="center"/>
              <w:rPr>
                <w:rFonts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0CAB0244">
            <w:pPr>
              <w:spacing w:before="156" w:after="156" w:line="400" w:lineRule="exact"/>
              <w:jc w:val="center"/>
              <w:rPr>
                <w:rFonts w:ascii="宋体" w:hAnsi="宋体"/>
                <w:b/>
              </w:rPr>
            </w:pPr>
            <w:r>
              <w:rPr>
                <w:rFonts w:hint="eastAsia" w:ascii="宋体" w:hAnsi="宋体"/>
                <w:b/>
              </w:rPr>
              <w:t>联系人及联系电话</w:t>
            </w:r>
          </w:p>
        </w:tc>
      </w:tr>
      <w:tr w14:paraId="2795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5486E7CC">
            <w:pPr>
              <w:spacing w:before="156" w:after="156" w:line="400" w:lineRule="exact"/>
              <w:rPr>
                <w:rFonts w:ascii="宋体" w:hAnsi="宋体"/>
              </w:rPr>
            </w:pPr>
          </w:p>
        </w:tc>
        <w:tc>
          <w:tcPr>
            <w:tcW w:w="1226" w:type="dxa"/>
          </w:tcPr>
          <w:p w14:paraId="59040FDA">
            <w:pPr>
              <w:spacing w:before="156" w:after="156" w:line="400" w:lineRule="exact"/>
              <w:rPr>
                <w:rFonts w:ascii="宋体" w:hAnsi="宋体"/>
              </w:rPr>
            </w:pPr>
          </w:p>
        </w:tc>
        <w:tc>
          <w:tcPr>
            <w:tcW w:w="1226" w:type="dxa"/>
          </w:tcPr>
          <w:p w14:paraId="3D6E8CA4">
            <w:pPr>
              <w:spacing w:before="156" w:after="156" w:line="400" w:lineRule="exact"/>
              <w:rPr>
                <w:rFonts w:ascii="宋体" w:hAnsi="宋体"/>
              </w:rPr>
            </w:pPr>
          </w:p>
        </w:tc>
        <w:tc>
          <w:tcPr>
            <w:tcW w:w="1226" w:type="dxa"/>
          </w:tcPr>
          <w:p w14:paraId="3F817380">
            <w:pPr>
              <w:spacing w:before="156" w:after="156" w:line="400" w:lineRule="exact"/>
              <w:rPr>
                <w:rFonts w:ascii="宋体" w:hAnsi="宋体"/>
              </w:rPr>
            </w:pPr>
          </w:p>
        </w:tc>
        <w:tc>
          <w:tcPr>
            <w:tcW w:w="1226" w:type="dxa"/>
          </w:tcPr>
          <w:p w14:paraId="6E3FE7AC">
            <w:pPr>
              <w:spacing w:before="156" w:after="156" w:line="400" w:lineRule="exact"/>
              <w:rPr>
                <w:rFonts w:ascii="宋体" w:hAnsi="宋体"/>
              </w:rPr>
            </w:pPr>
          </w:p>
        </w:tc>
        <w:tc>
          <w:tcPr>
            <w:tcW w:w="1227" w:type="dxa"/>
          </w:tcPr>
          <w:p w14:paraId="0DCB3C1C">
            <w:pPr>
              <w:spacing w:before="156" w:after="156" w:line="400" w:lineRule="exact"/>
              <w:rPr>
                <w:rFonts w:ascii="宋体" w:hAnsi="宋体"/>
              </w:rPr>
            </w:pPr>
          </w:p>
        </w:tc>
        <w:tc>
          <w:tcPr>
            <w:tcW w:w="2697" w:type="dxa"/>
            <w:tcBorders>
              <w:right w:val="single" w:color="auto" w:sz="12" w:space="0"/>
            </w:tcBorders>
          </w:tcPr>
          <w:p w14:paraId="5BACDD01">
            <w:pPr>
              <w:spacing w:before="156" w:after="156" w:line="400" w:lineRule="exact"/>
              <w:rPr>
                <w:rFonts w:ascii="宋体" w:hAnsi="宋体"/>
              </w:rPr>
            </w:pPr>
          </w:p>
        </w:tc>
      </w:tr>
      <w:tr w14:paraId="1B6B9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2FC58EE7">
            <w:pPr>
              <w:spacing w:before="156" w:after="156" w:line="400" w:lineRule="exact"/>
              <w:rPr>
                <w:rFonts w:ascii="宋体" w:hAnsi="宋体"/>
              </w:rPr>
            </w:pPr>
          </w:p>
        </w:tc>
        <w:tc>
          <w:tcPr>
            <w:tcW w:w="1226" w:type="dxa"/>
          </w:tcPr>
          <w:p w14:paraId="452AB73D">
            <w:pPr>
              <w:spacing w:before="156" w:after="156" w:line="400" w:lineRule="exact"/>
              <w:rPr>
                <w:rFonts w:ascii="宋体" w:hAnsi="宋体"/>
              </w:rPr>
            </w:pPr>
          </w:p>
        </w:tc>
        <w:tc>
          <w:tcPr>
            <w:tcW w:w="1226" w:type="dxa"/>
          </w:tcPr>
          <w:p w14:paraId="6E269DE8">
            <w:pPr>
              <w:spacing w:before="156" w:after="156" w:line="400" w:lineRule="exact"/>
              <w:rPr>
                <w:rFonts w:ascii="宋体" w:hAnsi="宋体"/>
              </w:rPr>
            </w:pPr>
          </w:p>
        </w:tc>
        <w:tc>
          <w:tcPr>
            <w:tcW w:w="1226" w:type="dxa"/>
          </w:tcPr>
          <w:p w14:paraId="31D857B3">
            <w:pPr>
              <w:spacing w:before="156" w:after="156" w:line="400" w:lineRule="exact"/>
              <w:rPr>
                <w:rFonts w:ascii="宋体" w:hAnsi="宋体"/>
              </w:rPr>
            </w:pPr>
          </w:p>
        </w:tc>
        <w:tc>
          <w:tcPr>
            <w:tcW w:w="1226" w:type="dxa"/>
          </w:tcPr>
          <w:p w14:paraId="0ECB7222">
            <w:pPr>
              <w:spacing w:before="156" w:after="156" w:line="400" w:lineRule="exact"/>
              <w:rPr>
                <w:rFonts w:ascii="宋体" w:hAnsi="宋体"/>
              </w:rPr>
            </w:pPr>
          </w:p>
        </w:tc>
        <w:tc>
          <w:tcPr>
            <w:tcW w:w="1227" w:type="dxa"/>
          </w:tcPr>
          <w:p w14:paraId="1BC4190B">
            <w:pPr>
              <w:spacing w:before="156" w:after="156" w:line="400" w:lineRule="exact"/>
              <w:rPr>
                <w:rFonts w:ascii="宋体" w:hAnsi="宋体"/>
              </w:rPr>
            </w:pPr>
          </w:p>
        </w:tc>
        <w:tc>
          <w:tcPr>
            <w:tcW w:w="2697" w:type="dxa"/>
            <w:tcBorders>
              <w:right w:val="single" w:color="auto" w:sz="12" w:space="0"/>
            </w:tcBorders>
          </w:tcPr>
          <w:p w14:paraId="09BA4BBC">
            <w:pPr>
              <w:spacing w:before="156" w:after="156" w:line="400" w:lineRule="exact"/>
              <w:rPr>
                <w:rFonts w:ascii="宋体" w:hAnsi="宋体"/>
              </w:rPr>
            </w:pPr>
          </w:p>
        </w:tc>
      </w:tr>
      <w:tr w14:paraId="02BA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388603DD">
            <w:pPr>
              <w:spacing w:before="156" w:after="156" w:line="400" w:lineRule="exact"/>
              <w:rPr>
                <w:rFonts w:ascii="宋体" w:hAnsi="宋体"/>
              </w:rPr>
            </w:pPr>
          </w:p>
        </w:tc>
        <w:tc>
          <w:tcPr>
            <w:tcW w:w="1226" w:type="dxa"/>
          </w:tcPr>
          <w:p w14:paraId="09A41E1D">
            <w:pPr>
              <w:spacing w:before="156" w:after="156" w:line="400" w:lineRule="exact"/>
              <w:rPr>
                <w:rFonts w:ascii="宋体" w:hAnsi="宋体"/>
              </w:rPr>
            </w:pPr>
          </w:p>
        </w:tc>
        <w:tc>
          <w:tcPr>
            <w:tcW w:w="1226" w:type="dxa"/>
          </w:tcPr>
          <w:p w14:paraId="3D6CFCF4">
            <w:pPr>
              <w:spacing w:before="156" w:after="156" w:line="400" w:lineRule="exact"/>
              <w:rPr>
                <w:rFonts w:ascii="宋体" w:hAnsi="宋体"/>
              </w:rPr>
            </w:pPr>
          </w:p>
        </w:tc>
        <w:tc>
          <w:tcPr>
            <w:tcW w:w="1226" w:type="dxa"/>
          </w:tcPr>
          <w:p w14:paraId="4BA5A6CB">
            <w:pPr>
              <w:spacing w:before="156" w:after="156" w:line="400" w:lineRule="exact"/>
              <w:rPr>
                <w:rFonts w:ascii="宋体" w:hAnsi="宋体"/>
              </w:rPr>
            </w:pPr>
          </w:p>
        </w:tc>
        <w:tc>
          <w:tcPr>
            <w:tcW w:w="1226" w:type="dxa"/>
          </w:tcPr>
          <w:p w14:paraId="2E9FAE5A">
            <w:pPr>
              <w:spacing w:before="156" w:after="156" w:line="400" w:lineRule="exact"/>
              <w:rPr>
                <w:rFonts w:ascii="宋体" w:hAnsi="宋体"/>
              </w:rPr>
            </w:pPr>
          </w:p>
        </w:tc>
        <w:tc>
          <w:tcPr>
            <w:tcW w:w="1227" w:type="dxa"/>
          </w:tcPr>
          <w:p w14:paraId="53914448">
            <w:pPr>
              <w:spacing w:before="156" w:after="156" w:line="400" w:lineRule="exact"/>
              <w:rPr>
                <w:rFonts w:ascii="宋体" w:hAnsi="宋体"/>
              </w:rPr>
            </w:pPr>
          </w:p>
        </w:tc>
        <w:tc>
          <w:tcPr>
            <w:tcW w:w="2697" w:type="dxa"/>
            <w:tcBorders>
              <w:right w:val="single" w:color="auto" w:sz="12" w:space="0"/>
            </w:tcBorders>
          </w:tcPr>
          <w:p w14:paraId="768BD730">
            <w:pPr>
              <w:spacing w:before="156" w:after="156" w:line="400" w:lineRule="exact"/>
              <w:rPr>
                <w:rFonts w:ascii="宋体" w:hAnsi="宋体"/>
              </w:rPr>
            </w:pPr>
          </w:p>
        </w:tc>
      </w:tr>
      <w:tr w14:paraId="2E14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735C6607">
            <w:pPr>
              <w:spacing w:before="156" w:after="156" w:line="400" w:lineRule="exact"/>
              <w:rPr>
                <w:rFonts w:ascii="宋体" w:hAnsi="宋体"/>
              </w:rPr>
            </w:pPr>
          </w:p>
        </w:tc>
        <w:tc>
          <w:tcPr>
            <w:tcW w:w="1226" w:type="dxa"/>
            <w:tcBorders>
              <w:bottom w:val="single" w:color="auto" w:sz="12" w:space="0"/>
            </w:tcBorders>
          </w:tcPr>
          <w:p w14:paraId="53F496B3">
            <w:pPr>
              <w:spacing w:before="156" w:after="156" w:line="400" w:lineRule="exact"/>
              <w:rPr>
                <w:rFonts w:ascii="宋体" w:hAnsi="宋体"/>
              </w:rPr>
            </w:pPr>
          </w:p>
        </w:tc>
        <w:tc>
          <w:tcPr>
            <w:tcW w:w="1226" w:type="dxa"/>
            <w:tcBorders>
              <w:bottom w:val="single" w:color="auto" w:sz="12" w:space="0"/>
            </w:tcBorders>
          </w:tcPr>
          <w:p w14:paraId="2C3216B0">
            <w:pPr>
              <w:spacing w:before="156" w:after="156" w:line="400" w:lineRule="exact"/>
              <w:rPr>
                <w:rFonts w:ascii="宋体" w:hAnsi="宋体"/>
              </w:rPr>
            </w:pPr>
          </w:p>
        </w:tc>
        <w:tc>
          <w:tcPr>
            <w:tcW w:w="1226" w:type="dxa"/>
            <w:tcBorders>
              <w:bottom w:val="single" w:color="auto" w:sz="12" w:space="0"/>
            </w:tcBorders>
          </w:tcPr>
          <w:p w14:paraId="1FF5FD58">
            <w:pPr>
              <w:spacing w:before="156" w:after="156" w:line="400" w:lineRule="exact"/>
              <w:rPr>
                <w:rFonts w:ascii="宋体" w:hAnsi="宋体"/>
              </w:rPr>
            </w:pPr>
          </w:p>
        </w:tc>
        <w:tc>
          <w:tcPr>
            <w:tcW w:w="1226" w:type="dxa"/>
            <w:tcBorders>
              <w:bottom w:val="single" w:color="auto" w:sz="12" w:space="0"/>
            </w:tcBorders>
          </w:tcPr>
          <w:p w14:paraId="6C2F6927">
            <w:pPr>
              <w:spacing w:before="156" w:after="156" w:line="400" w:lineRule="exact"/>
              <w:rPr>
                <w:rFonts w:ascii="宋体" w:hAnsi="宋体"/>
              </w:rPr>
            </w:pPr>
          </w:p>
        </w:tc>
        <w:tc>
          <w:tcPr>
            <w:tcW w:w="1227" w:type="dxa"/>
            <w:tcBorders>
              <w:bottom w:val="single" w:color="auto" w:sz="12" w:space="0"/>
            </w:tcBorders>
          </w:tcPr>
          <w:p w14:paraId="479BC1E1">
            <w:pPr>
              <w:spacing w:before="156" w:after="156" w:line="400" w:lineRule="exact"/>
              <w:rPr>
                <w:rFonts w:ascii="宋体" w:hAnsi="宋体"/>
              </w:rPr>
            </w:pPr>
          </w:p>
        </w:tc>
        <w:tc>
          <w:tcPr>
            <w:tcW w:w="2697" w:type="dxa"/>
            <w:tcBorders>
              <w:bottom w:val="single" w:color="auto" w:sz="12" w:space="0"/>
              <w:right w:val="single" w:color="auto" w:sz="12" w:space="0"/>
            </w:tcBorders>
          </w:tcPr>
          <w:p w14:paraId="64C19082">
            <w:pPr>
              <w:spacing w:before="156" w:after="156" w:line="400" w:lineRule="exact"/>
              <w:rPr>
                <w:rFonts w:ascii="宋体" w:hAnsi="宋体"/>
              </w:rPr>
            </w:pPr>
          </w:p>
        </w:tc>
      </w:tr>
    </w:tbl>
    <w:p w14:paraId="35D36CED">
      <w:pPr>
        <w:rPr>
          <w:rFonts w:ascii="宋体" w:hAnsi="宋体"/>
          <w:sz w:val="21"/>
          <w:szCs w:val="21"/>
        </w:rPr>
      </w:pPr>
      <w:r>
        <w:rPr>
          <w:rFonts w:hint="eastAsia" w:ascii="宋体" w:hAnsi="宋体"/>
          <w:sz w:val="21"/>
          <w:szCs w:val="21"/>
        </w:rPr>
        <w:t>（此表可延长）</w:t>
      </w:r>
    </w:p>
    <w:p w14:paraId="7C7900D8">
      <w:pPr>
        <w:rPr>
          <w:rFonts w:ascii="宋体" w:hAnsi="宋体"/>
          <w:b/>
          <w:bCs/>
          <w:sz w:val="21"/>
        </w:rPr>
      </w:pPr>
      <w:r>
        <w:rPr>
          <w:rFonts w:hint="eastAsia" w:ascii="宋体" w:hAnsi="宋体"/>
          <w:b/>
          <w:bCs/>
          <w:sz w:val="21"/>
        </w:rPr>
        <w:t>说明：</w:t>
      </w:r>
    </w:p>
    <w:p w14:paraId="4A455CCD">
      <w:pPr>
        <w:ind w:firstLine="420" w:firstLineChars="200"/>
        <w:rPr>
          <w:rFonts w:ascii="宋体" w:hAnsi="宋体"/>
          <w:sz w:val="21"/>
        </w:rPr>
      </w:pPr>
      <w:r>
        <w:rPr>
          <w:rFonts w:hint="eastAsia" w:ascii="宋体" w:hAnsi="宋体"/>
          <w:sz w:val="21"/>
        </w:rPr>
        <w:t>按评审细则的要求提供证明文件。</w:t>
      </w:r>
    </w:p>
    <w:p w14:paraId="4B0B5DBE">
      <w:pPr>
        <w:spacing w:before="156" w:after="156" w:line="360" w:lineRule="auto"/>
        <w:ind w:left="360" w:leftChars="150"/>
        <w:rPr>
          <w:rFonts w:ascii="宋体" w:hAnsi="宋体"/>
          <w:sz w:val="21"/>
          <w:szCs w:val="21"/>
        </w:rPr>
      </w:pPr>
    </w:p>
    <w:p w14:paraId="3410BB94">
      <w:pPr>
        <w:adjustRightInd w:val="0"/>
        <w:snapToGrid w:val="0"/>
        <w:spacing w:line="360" w:lineRule="auto"/>
        <w:rPr>
          <w:rFonts w:ascii="Arial" w:hAnsi="宋体" w:cs="Arial"/>
        </w:rPr>
      </w:pPr>
      <w:bookmarkStart w:id="120" w:name="_Toc1106083089"/>
      <w:bookmarkStart w:id="121" w:name="_Toc1089145426"/>
      <w:r>
        <w:rPr>
          <w:rFonts w:hint="eastAsia" w:ascii="宋体" w:hAnsi="宋体" w:cs="Arial"/>
        </w:rPr>
        <w:t>投标人法定代表人（或法定代表人授权代表）签字：</w:t>
      </w:r>
      <w:bookmarkEnd w:id="120"/>
      <w:bookmarkEnd w:id="121"/>
      <w:r>
        <w:rPr>
          <w:rFonts w:hint="eastAsia" w:ascii="Arial" w:hAnsi="宋体" w:cs="Arial"/>
        </w:rPr>
        <w:t xml:space="preserve">                   </w:t>
      </w:r>
    </w:p>
    <w:p w14:paraId="69C6F8A6">
      <w:pPr>
        <w:adjustRightInd w:val="0"/>
        <w:snapToGrid w:val="0"/>
        <w:spacing w:line="360" w:lineRule="auto"/>
        <w:rPr>
          <w:rFonts w:ascii="Arial" w:hAnsi="宋体" w:cs="Arial"/>
        </w:rPr>
      </w:pPr>
      <w:bookmarkStart w:id="122" w:name="_Toc116567754"/>
      <w:bookmarkStart w:id="123" w:name="_Toc1320028391"/>
      <w:r>
        <w:rPr>
          <w:rFonts w:hint="eastAsia" w:ascii="宋体" w:hAnsi="宋体" w:cs="Arial"/>
        </w:rPr>
        <w:t>投标人名称（签章）：</w:t>
      </w:r>
      <w:bookmarkEnd w:id="122"/>
      <w:bookmarkEnd w:id="123"/>
      <w:r>
        <w:rPr>
          <w:rFonts w:hint="eastAsia" w:ascii="Arial" w:hAnsi="宋体" w:cs="Arial"/>
        </w:rPr>
        <w:t xml:space="preserve">                        </w:t>
      </w:r>
    </w:p>
    <w:p w14:paraId="2EDEB3CD">
      <w:pPr>
        <w:spacing w:line="360" w:lineRule="auto"/>
        <w:rPr>
          <w:rFonts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66DB6D27">
      <w:pPr>
        <w:spacing w:before="156" w:after="156" w:line="400" w:lineRule="exact"/>
        <w:rPr>
          <w:rFonts w:ascii="宋体" w:hAnsi="宋体" w:cs="Arial"/>
          <w:sz w:val="21"/>
          <w:szCs w:val="21"/>
        </w:rPr>
      </w:pPr>
    </w:p>
    <w:bookmarkEnd w:id="110"/>
    <w:p w14:paraId="0890206D">
      <w:pPr>
        <w:adjustRightInd w:val="0"/>
        <w:snapToGrid w:val="0"/>
        <w:spacing w:line="300" w:lineRule="auto"/>
        <w:jc w:val="center"/>
        <w:rPr>
          <w:rFonts w:ascii="宋体" w:hAnsi="宋体"/>
          <w:sz w:val="21"/>
          <w:szCs w:val="21"/>
        </w:rPr>
        <w:sectPr>
          <w:pgSz w:w="11906" w:h="16838"/>
          <w:pgMar w:top="1304" w:right="1134" w:bottom="1440" w:left="1134" w:header="851" w:footer="777" w:gutter="0"/>
          <w:cols w:space="720" w:num="1"/>
          <w:docGrid w:type="lines" w:linePitch="326" w:charSpace="0"/>
        </w:sectPr>
      </w:pPr>
    </w:p>
    <w:p w14:paraId="6E52EAE8">
      <w:pPr>
        <w:adjustRightInd w:val="0"/>
        <w:snapToGrid w:val="0"/>
        <w:spacing w:line="300" w:lineRule="auto"/>
        <w:jc w:val="center"/>
        <w:rPr>
          <w:rFonts w:ascii="Arial" w:hAnsi="Arial" w:cs="Arial"/>
          <w:b/>
          <w:color w:val="000000"/>
          <w:sz w:val="30"/>
          <w:szCs w:val="30"/>
        </w:rPr>
      </w:pPr>
      <w:bookmarkStart w:id="124" w:name="_Toc63610380"/>
      <w:bookmarkStart w:id="125" w:name="_Toc649155414"/>
      <w:r>
        <w:rPr>
          <w:rFonts w:hint="eastAsia" w:ascii="Arial" w:hAnsi="Arial" w:cs="Arial"/>
          <w:b/>
          <w:color w:val="000000"/>
          <w:sz w:val="30"/>
          <w:szCs w:val="30"/>
        </w:rPr>
        <w:t>3-5</w:t>
      </w:r>
      <w:r>
        <w:rPr>
          <w:rFonts w:ascii="Arial" w:hAnsi="Arial" w:cs="Arial"/>
          <w:b/>
          <w:color w:val="000000"/>
          <w:sz w:val="30"/>
          <w:szCs w:val="30"/>
        </w:rPr>
        <w:t>履约进度计划表</w:t>
      </w:r>
      <w:bookmarkEnd w:id="124"/>
      <w:bookmarkEnd w:id="125"/>
    </w:p>
    <w:p w14:paraId="6AF32D2C">
      <w:pPr>
        <w:adjustRightInd w:val="0"/>
        <w:snapToGrid w:val="0"/>
        <w:spacing w:line="300" w:lineRule="auto"/>
        <w:jc w:val="center"/>
        <w:rPr>
          <w:rFonts w:ascii="Arial" w:hAnsi="Arial" w:cs="Arial"/>
          <w:b/>
        </w:rPr>
      </w:pPr>
    </w:p>
    <w:tbl>
      <w:tblPr>
        <w:tblStyle w:val="47"/>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76EB328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102EC89E">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3B86BBC5">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35A1118F">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27923804">
            <w:pPr>
              <w:jc w:val="center"/>
              <w:rPr>
                <w:rFonts w:ascii="Arial" w:hAnsi="Arial" w:cs="Arial"/>
                <w:b/>
                <w:color w:val="000000"/>
              </w:rPr>
            </w:pPr>
            <w:r>
              <w:rPr>
                <w:rFonts w:ascii="Arial" w:hAnsi="Arial" w:cs="Arial"/>
                <w:b/>
                <w:color w:val="000000"/>
              </w:rPr>
              <w:t>实施方建议或要求</w:t>
            </w:r>
          </w:p>
        </w:tc>
      </w:tr>
      <w:tr w14:paraId="3C7322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B75B518">
            <w:pPr>
              <w:jc w:val="center"/>
              <w:rPr>
                <w:rFonts w:ascii="Arial" w:hAnsi="Arial" w:cs="Arial"/>
                <w:color w:val="000000"/>
              </w:rPr>
            </w:pPr>
            <w:r>
              <w:rPr>
                <w:rFonts w:ascii="Arial" w:hAnsi="Arial" w:cs="Arial"/>
                <w:color w:val="000000"/>
              </w:rPr>
              <w:t>1</w:t>
            </w:r>
          </w:p>
        </w:tc>
        <w:tc>
          <w:tcPr>
            <w:tcW w:w="2811" w:type="dxa"/>
            <w:vAlign w:val="center"/>
          </w:tcPr>
          <w:p w14:paraId="21FB2364">
            <w:pPr>
              <w:jc w:val="center"/>
              <w:rPr>
                <w:rFonts w:ascii="Arial" w:hAnsi="Arial" w:cs="Arial"/>
                <w:color w:val="000000"/>
              </w:rPr>
            </w:pPr>
            <w:r>
              <w:rPr>
                <w:rFonts w:ascii="Arial" w:hAnsi="Arial" w:cs="Arial"/>
                <w:color w:val="000000"/>
              </w:rPr>
              <w:t>拟定 年 月 日</w:t>
            </w:r>
          </w:p>
        </w:tc>
        <w:tc>
          <w:tcPr>
            <w:tcW w:w="3411" w:type="dxa"/>
            <w:vAlign w:val="center"/>
          </w:tcPr>
          <w:p w14:paraId="72325DE2">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4A248F7B">
            <w:pPr>
              <w:jc w:val="center"/>
              <w:rPr>
                <w:rFonts w:ascii="Arial" w:hAnsi="Arial" w:cs="Arial"/>
                <w:color w:val="000000"/>
              </w:rPr>
            </w:pPr>
          </w:p>
        </w:tc>
      </w:tr>
      <w:tr w14:paraId="2E12EC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5F6CADD">
            <w:pPr>
              <w:jc w:val="center"/>
              <w:rPr>
                <w:rFonts w:ascii="Arial" w:hAnsi="Arial" w:cs="Arial"/>
                <w:color w:val="000000"/>
              </w:rPr>
            </w:pPr>
            <w:r>
              <w:rPr>
                <w:rFonts w:ascii="Arial" w:hAnsi="Arial" w:cs="Arial"/>
                <w:color w:val="000000"/>
              </w:rPr>
              <w:t>2</w:t>
            </w:r>
          </w:p>
        </w:tc>
        <w:tc>
          <w:tcPr>
            <w:tcW w:w="2811" w:type="dxa"/>
            <w:vAlign w:val="center"/>
          </w:tcPr>
          <w:p w14:paraId="41E8B64A">
            <w:pPr>
              <w:jc w:val="center"/>
              <w:rPr>
                <w:rFonts w:ascii="Arial" w:hAnsi="Arial" w:cs="Arial"/>
                <w:color w:val="000000"/>
              </w:rPr>
            </w:pPr>
            <w:r>
              <w:rPr>
                <w:rFonts w:ascii="Arial" w:hAnsi="Arial" w:cs="Arial"/>
                <w:color w:val="000000"/>
              </w:rPr>
              <w:t>月 日— 月 日</w:t>
            </w:r>
          </w:p>
        </w:tc>
        <w:tc>
          <w:tcPr>
            <w:tcW w:w="3411" w:type="dxa"/>
            <w:vAlign w:val="center"/>
          </w:tcPr>
          <w:p w14:paraId="57F266A3">
            <w:pPr>
              <w:jc w:val="center"/>
              <w:rPr>
                <w:rFonts w:ascii="Arial" w:hAnsi="Arial" w:cs="Arial"/>
                <w:color w:val="000000"/>
              </w:rPr>
            </w:pPr>
          </w:p>
        </w:tc>
        <w:tc>
          <w:tcPr>
            <w:tcW w:w="2604" w:type="dxa"/>
            <w:vAlign w:val="center"/>
          </w:tcPr>
          <w:p w14:paraId="2CC405E6">
            <w:pPr>
              <w:jc w:val="center"/>
              <w:rPr>
                <w:rFonts w:ascii="Arial" w:hAnsi="Arial" w:cs="Arial"/>
                <w:color w:val="000000"/>
              </w:rPr>
            </w:pPr>
          </w:p>
        </w:tc>
      </w:tr>
      <w:tr w14:paraId="00CBE9D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7A2F8152">
            <w:pPr>
              <w:jc w:val="center"/>
              <w:rPr>
                <w:rFonts w:ascii="Arial" w:hAnsi="Arial" w:cs="Arial"/>
                <w:color w:val="000000"/>
              </w:rPr>
            </w:pPr>
            <w:r>
              <w:rPr>
                <w:rFonts w:ascii="Arial" w:hAnsi="Arial" w:cs="Arial"/>
                <w:color w:val="000000"/>
              </w:rPr>
              <w:t>3</w:t>
            </w:r>
          </w:p>
        </w:tc>
        <w:tc>
          <w:tcPr>
            <w:tcW w:w="2811" w:type="dxa"/>
            <w:vAlign w:val="center"/>
          </w:tcPr>
          <w:p w14:paraId="32698311">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61101381">
            <w:pPr>
              <w:jc w:val="center"/>
              <w:rPr>
                <w:rFonts w:ascii="Arial" w:hAnsi="Arial" w:cs="Arial"/>
                <w:color w:val="000000"/>
              </w:rPr>
            </w:pPr>
          </w:p>
        </w:tc>
        <w:tc>
          <w:tcPr>
            <w:tcW w:w="2604" w:type="dxa"/>
            <w:vAlign w:val="center"/>
          </w:tcPr>
          <w:p w14:paraId="10430543">
            <w:pPr>
              <w:jc w:val="center"/>
              <w:rPr>
                <w:rFonts w:ascii="Arial" w:hAnsi="Arial" w:cs="Arial"/>
                <w:color w:val="000000"/>
              </w:rPr>
            </w:pPr>
          </w:p>
        </w:tc>
      </w:tr>
      <w:tr w14:paraId="589A46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CC59C30">
            <w:pPr>
              <w:jc w:val="center"/>
              <w:rPr>
                <w:rFonts w:ascii="Arial" w:hAnsi="Arial" w:cs="Arial"/>
                <w:color w:val="000000"/>
              </w:rPr>
            </w:pPr>
            <w:r>
              <w:rPr>
                <w:rFonts w:ascii="Arial" w:hAnsi="Arial" w:cs="Arial"/>
                <w:color w:val="000000"/>
              </w:rPr>
              <w:t>4</w:t>
            </w:r>
          </w:p>
        </w:tc>
        <w:tc>
          <w:tcPr>
            <w:tcW w:w="2811" w:type="dxa"/>
            <w:vAlign w:val="center"/>
          </w:tcPr>
          <w:p w14:paraId="30B267A4">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3ED11E3C">
            <w:pPr>
              <w:jc w:val="center"/>
              <w:rPr>
                <w:rFonts w:ascii="Arial" w:hAnsi="Arial" w:cs="Arial"/>
                <w:color w:val="000000"/>
              </w:rPr>
            </w:pPr>
          </w:p>
        </w:tc>
        <w:tc>
          <w:tcPr>
            <w:tcW w:w="2604" w:type="dxa"/>
            <w:vAlign w:val="center"/>
          </w:tcPr>
          <w:p w14:paraId="1C0E8902">
            <w:pPr>
              <w:jc w:val="center"/>
              <w:rPr>
                <w:rFonts w:ascii="Arial" w:hAnsi="Arial" w:cs="Arial"/>
                <w:color w:val="000000"/>
              </w:rPr>
            </w:pPr>
          </w:p>
        </w:tc>
      </w:tr>
    </w:tbl>
    <w:p w14:paraId="7032CBB9">
      <w:pPr>
        <w:rPr>
          <w:rFonts w:ascii="Arial" w:hAnsi="Arial" w:cs="Arial"/>
          <w:color w:val="000000"/>
          <w:sz w:val="30"/>
          <w:szCs w:val="30"/>
        </w:rPr>
      </w:pPr>
    </w:p>
    <w:p w14:paraId="7EF2C7F7">
      <w:pPr>
        <w:rPr>
          <w:rFonts w:ascii="Arial" w:hAnsi="Arial" w:cs="Arial"/>
          <w:color w:val="000000"/>
          <w:sz w:val="30"/>
          <w:szCs w:val="30"/>
        </w:rPr>
      </w:pPr>
    </w:p>
    <w:p w14:paraId="2256B54A">
      <w:pPr>
        <w:rPr>
          <w:rFonts w:ascii="Arial" w:hAnsi="Arial" w:cs="Arial"/>
          <w:color w:val="000000"/>
          <w:sz w:val="30"/>
          <w:szCs w:val="30"/>
        </w:rPr>
      </w:pPr>
    </w:p>
    <w:p w14:paraId="2C8F66A7">
      <w:pPr>
        <w:rPr>
          <w:rFonts w:ascii="Arial" w:hAnsi="Arial" w:cs="Arial"/>
          <w:color w:val="000000"/>
          <w:sz w:val="30"/>
          <w:szCs w:val="30"/>
        </w:rPr>
      </w:pPr>
    </w:p>
    <w:p w14:paraId="59F64713">
      <w:pPr>
        <w:adjustRightInd w:val="0"/>
        <w:snapToGrid w:val="0"/>
        <w:spacing w:line="360" w:lineRule="auto"/>
        <w:rPr>
          <w:rFonts w:ascii="Arial" w:hAnsi="宋体" w:cs="Arial"/>
        </w:rPr>
      </w:pPr>
      <w:bookmarkStart w:id="126" w:name="_Toc1800284101"/>
      <w:bookmarkStart w:id="127" w:name="_Toc1138116338"/>
      <w:r>
        <w:rPr>
          <w:rFonts w:hint="eastAsia" w:ascii="宋体" w:hAnsi="宋体" w:cs="Arial"/>
        </w:rPr>
        <w:t>投标人法定代表人（或法定代表人授权代表）签字：</w:t>
      </w:r>
      <w:bookmarkEnd w:id="126"/>
      <w:bookmarkEnd w:id="127"/>
      <w:r>
        <w:rPr>
          <w:rFonts w:hint="eastAsia" w:ascii="Arial" w:hAnsi="宋体" w:cs="Arial"/>
        </w:rPr>
        <w:t xml:space="preserve">                   </w:t>
      </w:r>
    </w:p>
    <w:p w14:paraId="5278CBD1">
      <w:pPr>
        <w:adjustRightInd w:val="0"/>
        <w:snapToGrid w:val="0"/>
        <w:spacing w:line="360" w:lineRule="auto"/>
        <w:rPr>
          <w:rFonts w:ascii="Arial" w:hAnsi="宋体" w:cs="Arial"/>
        </w:rPr>
      </w:pPr>
      <w:bookmarkStart w:id="128" w:name="_Toc684448937"/>
      <w:bookmarkStart w:id="129" w:name="_Toc1477782924"/>
      <w:r>
        <w:rPr>
          <w:rFonts w:hint="eastAsia" w:ascii="宋体" w:hAnsi="宋体" w:cs="Arial"/>
        </w:rPr>
        <w:t>投标人名称（签章）：</w:t>
      </w:r>
      <w:bookmarkEnd w:id="128"/>
      <w:bookmarkEnd w:id="129"/>
      <w:r>
        <w:rPr>
          <w:rFonts w:hint="eastAsia" w:ascii="Arial" w:hAnsi="宋体" w:cs="Arial"/>
        </w:rPr>
        <w:t xml:space="preserve">                        </w:t>
      </w:r>
    </w:p>
    <w:p w14:paraId="225CAE88">
      <w:pPr>
        <w:pStyle w:val="60"/>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3F58E172">
      <w:pPr>
        <w:spacing w:line="360" w:lineRule="auto"/>
        <w:jc w:val="center"/>
        <w:rPr>
          <w:rFonts w:ascii="Arial" w:hAnsi="Arial" w:cs="Arial"/>
          <w:b/>
          <w:kern w:val="44"/>
          <w:sz w:val="30"/>
          <w:szCs w:val="30"/>
        </w:rPr>
      </w:pPr>
    </w:p>
    <w:p w14:paraId="41D4BBEE">
      <w:pPr>
        <w:spacing w:line="360" w:lineRule="auto"/>
        <w:jc w:val="center"/>
        <w:rPr>
          <w:rFonts w:ascii="Arial" w:hAnsi="Arial" w:cs="Arial"/>
          <w:b/>
          <w:kern w:val="44"/>
          <w:sz w:val="30"/>
          <w:szCs w:val="30"/>
        </w:rPr>
      </w:pPr>
    </w:p>
    <w:p w14:paraId="2FB7FEEF">
      <w:pPr>
        <w:spacing w:line="360" w:lineRule="auto"/>
        <w:jc w:val="center"/>
        <w:rPr>
          <w:rFonts w:ascii="Arial" w:hAnsi="Arial" w:cs="Arial"/>
          <w:b/>
          <w:kern w:val="44"/>
          <w:sz w:val="30"/>
          <w:szCs w:val="30"/>
        </w:rPr>
      </w:pPr>
    </w:p>
    <w:p w14:paraId="42762D4B">
      <w:pPr>
        <w:spacing w:line="360" w:lineRule="auto"/>
        <w:jc w:val="center"/>
        <w:rPr>
          <w:rFonts w:ascii="Arial" w:hAnsi="Arial" w:cs="Arial"/>
          <w:b/>
          <w:kern w:val="44"/>
          <w:sz w:val="30"/>
          <w:szCs w:val="30"/>
        </w:rPr>
      </w:pPr>
    </w:p>
    <w:p w14:paraId="777A6694">
      <w:pPr>
        <w:spacing w:line="360" w:lineRule="auto"/>
        <w:jc w:val="center"/>
        <w:rPr>
          <w:rFonts w:ascii="Arial" w:hAnsi="Arial" w:cs="Arial"/>
          <w:b/>
          <w:kern w:val="44"/>
          <w:sz w:val="30"/>
          <w:szCs w:val="30"/>
        </w:rPr>
      </w:pPr>
    </w:p>
    <w:p w14:paraId="044DD4D6">
      <w:pPr>
        <w:spacing w:line="360" w:lineRule="auto"/>
        <w:jc w:val="center"/>
        <w:rPr>
          <w:rFonts w:ascii="Arial" w:hAnsi="Arial" w:cs="Arial"/>
          <w:b/>
          <w:kern w:val="44"/>
          <w:sz w:val="30"/>
          <w:szCs w:val="30"/>
        </w:rPr>
      </w:pPr>
    </w:p>
    <w:p w14:paraId="0B2C8407">
      <w:pPr>
        <w:spacing w:line="360" w:lineRule="auto"/>
        <w:jc w:val="center"/>
        <w:rPr>
          <w:rFonts w:ascii="Arial" w:hAnsi="Arial" w:cs="Arial"/>
          <w:b/>
          <w:kern w:val="44"/>
          <w:sz w:val="30"/>
          <w:szCs w:val="30"/>
        </w:rPr>
      </w:pPr>
    </w:p>
    <w:p w14:paraId="58580874">
      <w:pPr>
        <w:spacing w:line="360" w:lineRule="auto"/>
        <w:jc w:val="center"/>
        <w:rPr>
          <w:rFonts w:ascii="Arial" w:hAnsi="Arial" w:cs="Arial"/>
          <w:b/>
          <w:kern w:val="44"/>
          <w:sz w:val="30"/>
          <w:szCs w:val="30"/>
        </w:rPr>
      </w:pPr>
    </w:p>
    <w:p w14:paraId="1664AA2B">
      <w:pPr>
        <w:spacing w:line="360" w:lineRule="auto"/>
        <w:jc w:val="center"/>
        <w:rPr>
          <w:rFonts w:ascii="Arial" w:hAnsi="Arial" w:cs="Arial"/>
          <w:b/>
          <w:kern w:val="44"/>
          <w:sz w:val="30"/>
          <w:szCs w:val="30"/>
        </w:rPr>
      </w:pPr>
    </w:p>
    <w:p w14:paraId="16F2E322">
      <w:pPr>
        <w:spacing w:line="360" w:lineRule="auto"/>
        <w:jc w:val="center"/>
        <w:rPr>
          <w:rFonts w:ascii="Arial" w:hAnsi="Arial" w:cs="Arial"/>
          <w:b/>
          <w:kern w:val="44"/>
          <w:sz w:val="30"/>
          <w:szCs w:val="30"/>
        </w:rPr>
        <w:sectPr>
          <w:footerReference r:id="rId20" w:type="default"/>
          <w:pgSz w:w="11906" w:h="16838"/>
          <w:pgMar w:top="1304" w:right="1134" w:bottom="1440" w:left="1134" w:header="851" w:footer="777" w:gutter="0"/>
          <w:cols w:space="720" w:num="1"/>
          <w:docGrid w:type="lines" w:linePitch="326" w:charSpace="0"/>
        </w:sectPr>
      </w:pPr>
    </w:p>
    <w:p w14:paraId="205C1229">
      <w:pPr>
        <w:spacing w:line="360" w:lineRule="auto"/>
        <w:jc w:val="center"/>
        <w:rPr>
          <w:rFonts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7D5E74C2">
      <w:pPr>
        <w:pStyle w:val="15"/>
        <w:rPr>
          <w:rFonts w:ascii="仿宋_GB2312" w:hAnsi="仿宋_GB2312" w:eastAsia="仿宋_GB2312" w:cs="仿宋_GB2312"/>
          <w:sz w:val="30"/>
          <w:szCs w:val="30"/>
        </w:rPr>
      </w:pPr>
    </w:p>
    <w:p w14:paraId="69F8E12C">
      <w:pPr>
        <w:rPr>
          <w:rFonts w:ascii="仿宋_GB2312" w:hAnsi="仿宋_GB2312" w:eastAsia="仿宋_GB2312" w:cs="仿宋_GB2312"/>
          <w:b/>
          <w:sz w:val="30"/>
          <w:szCs w:val="30"/>
        </w:rPr>
      </w:pPr>
    </w:p>
    <w:p w14:paraId="6F2E9159">
      <w:pPr>
        <w:pStyle w:val="15"/>
        <w:rPr>
          <w:rFonts w:ascii="仿宋_GB2312" w:hAnsi="仿宋_GB2312" w:eastAsia="仿宋_GB2312" w:cs="仿宋_GB2312"/>
          <w:sz w:val="30"/>
          <w:szCs w:val="30"/>
        </w:rPr>
      </w:pPr>
    </w:p>
    <w:p w14:paraId="41079896">
      <w:pPr>
        <w:rPr>
          <w:rFonts w:ascii="仿宋_GB2312" w:hAnsi="仿宋_GB2312" w:eastAsia="仿宋_GB2312" w:cs="仿宋_GB2312"/>
          <w:b/>
          <w:sz w:val="30"/>
          <w:szCs w:val="30"/>
        </w:rPr>
      </w:pPr>
    </w:p>
    <w:p w14:paraId="7FDEF2E3">
      <w:pPr>
        <w:pStyle w:val="15"/>
        <w:rPr>
          <w:rFonts w:ascii="仿宋_GB2312" w:hAnsi="仿宋_GB2312" w:eastAsia="仿宋_GB2312" w:cs="仿宋_GB2312"/>
          <w:sz w:val="30"/>
          <w:szCs w:val="30"/>
        </w:rPr>
      </w:pPr>
    </w:p>
    <w:p w14:paraId="75718E2F">
      <w:pPr>
        <w:rPr>
          <w:rFonts w:ascii="仿宋_GB2312" w:hAnsi="仿宋_GB2312" w:eastAsia="仿宋_GB2312" w:cs="仿宋_GB2312"/>
          <w:b/>
          <w:sz w:val="30"/>
          <w:szCs w:val="30"/>
        </w:rPr>
      </w:pPr>
    </w:p>
    <w:p w14:paraId="274ADE0A">
      <w:pPr>
        <w:pStyle w:val="15"/>
        <w:rPr>
          <w:rFonts w:ascii="仿宋_GB2312" w:hAnsi="仿宋_GB2312" w:eastAsia="仿宋_GB2312" w:cs="仿宋_GB2312"/>
          <w:sz w:val="30"/>
          <w:szCs w:val="30"/>
        </w:rPr>
      </w:pPr>
    </w:p>
    <w:p w14:paraId="6578DDA9">
      <w:pPr>
        <w:rPr>
          <w:rFonts w:ascii="仿宋_GB2312" w:hAnsi="仿宋_GB2312" w:eastAsia="仿宋_GB2312" w:cs="仿宋_GB2312"/>
          <w:b/>
          <w:sz w:val="30"/>
          <w:szCs w:val="30"/>
        </w:rPr>
      </w:pPr>
    </w:p>
    <w:p w14:paraId="579D6240">
      <w:pPr>
        <w:pStyle w:val="15"/>
        <w:rPr>
          <w:rFonts w:ascii="仿宋_GB2312" w:hAnsi="仿宋_GB2312" w:eastAsia="仿宋_GB2312" w:cs="仿宋_GB2312"/>
          <w:sz w:val="30"/>
          <w:szCs w:val="30"/>
        </w:rPr>
      </w:pPr>
    </w:p>
    <w:p w14:paraId="65D16E1A">
      <w:pPr>
        <w:rPr>
          <w:rFonts w:ascii="仿宋_GB2312" w:hAnsi="仿宋_GB2312" w:eastAsia="仿宋_GB2312" w:cs="仿宋_GB2312"/>
          <w:b/>
          <w:sz w:val="30"/>
          <w:szCs w:val="30"/>
        </w:rPr>
      </w:pPr>
    </w:p>
    <w:p w14:paraId="10061F6F">
      <w:pPr>
        <w:pStyle w:val="15"/>
        <w:rPr>
          <w:rFonts w:ascii="仿宋_GB2312" w:hAnsi="仿宋_GB2312" w:eastAsia="仿宋_GB2312" w:cs="仿宋_GB2312"/>
          <w:sz w:val="30"/>
          <w:szCs w:val="30"/>
        </w:rPr>
      </w:pPr>
    </w:p>
    <w:p w14:paraId="61711E4A">
      <w:pPr>
        <w:rPr>
          <w:rFonts w:ascii="仿宋_GB2312" w:hAnsi="仿宋_GB2312" w:eastAsia="仿宋_GB2312" w:cs="仿宋_GB2312"/>
          <w:b/>
          <w:sz w:val="30"/>
          <w:szCs w:val="30"/>
        </w:rPr>
      </w:pPr>
    </w:p>
    <w:p w14:paraId="5EE321DE">
      <w:pPr>
        <w:pStyle w:val="15"/>
      </w:pPr>
    </w:p>
    <w:p w14:paraId="7437BA05">
      <w:pPr>
        <w:adjustRightInd w:val="0"/>
        <w:snapToGrid w:val="0"/>
        <w:spacing w:line="300" w:lineRule="auto"/>
        <w:jc w:val="center"/>
        <w:rPr>
          <w:rFonts w:ascii="宋体" w:hAnsi="宋体"/>
          <w:sz w:val="21"/>
          <w:szCs w:val="21"/>
        </w:rPr>
      </w:pPr>
    </w:p>
    <w:p w14:paraId="6954D19D">
      <w:pPr>
        <w:adjustRightInd w:val="0"/>
        <w:snapToGrid w:val="0"/>
        <w:spacing w:line="300" w:lineRule="auto"/>
        <w:jc w:val="center"/>
        <w:rPr>
          <w:rFonts w:ascii="宋体" w:hAnsi="宋体"/>
          <w:sz w:val="21"/>
          <w:szCs w:val="21"/>
        </w:rPr>
      </w:pPr>
    </w:p>
    <w:p w14:paraId="501708B5">
      <w:pPr>
        <w:adjustRightInd w:val="0"/>
        <w:snapToGrid w:val="0"/>
        <w:spacing w:line="300" w:lineRule="auto"/>
        <w:jc w:val="center"/>
        <w:rPr>
          <w:rFonts w:ascii="宋体" w:hAnsi="宋体"/>
          <w:sz w:val="21"/>
          <w:szCs w:val="21"/>
        </w:rPr>
      </w:pPr>
    </w:p>
    <w:p w14:paraId="18BC4D08">
      <w:pPr>
        <w:adjustRightInd w:val="0"/>
        <w:snapToGrid w:val="0"/>
        <w:spacing w:line="300" w:lineRule="auto"/>
        <w:jc w:val="center"/>
        <w:rPr>
          <w:rFonts w:ascii="宋体" w:hAnsi="宋体"/>
          <w:sz w:val="21"/>
          <w:szCs w:val="21"/>
        </w:rPr>
      </w:pPr>
    </w:p>
    <w:p w14:paraId="1017AE9A">
      <w:pPr>
        <w:adjustRightInd w:val="0"/>
        <w:snapToGrid w:val="0"/>
        <w:spacing w:line="300" w:lineRule="auto"/>
        <w:jc w:val="center"/>
        <w:rPr>
          <w:rFonts w:ascii="宋体" w:hAnsi="宋体"/>
          <w:sz w:val="21"/>
          <w:szCs w:val="21"/>
        </w:rPr>
      </w:pPr>
    </w:p>
    <w:p w14:paraId="4FD03831">
      <w:pPr>
        <w:adjustRightInd w:val="0"/>
        <w:snapToGrid w:val="0"/>
        <w:spacing w:line="300" w:lineRule="auto"/>
        <w:jc w:val="center"/>
        <w:rPr>
          <w:rFonts w:ascii="宋体" w:hAnsi="宋体"/>
          <w:sz w:val="21"/>
          <w:szCs w:val="21"/>
        </w:rPr>
      </w:pPr>
    </w:p>
    <w:p w14:paraId="7C23C674">
      <w:pPr>
        <w:adjustRightInd w:val="0"/>
        <w:snapToGrid w:val="0"/>
        <w:spacing w:line="300" w:lineRule="auto"/>
        <w:jc w:val="center"/>
        <w:rPr>
          <w:rFonts w:ascii="宋体" w:hAnsi="宋体"/>
          <w:sz w:val="21"/>
          <w:szCs w:val="21"/>
        </w:rPr>
      </w:pPr>
    </w:p>
    <w:p w14:paraId="6C43EB77">
      <w:pPr>
        <w:adjustRightInd w:val="0"/>
        <w:snapToGrid w:val="0"/>
        <w:spacing w:line="300" w:lineRule="auto"/>
        <w:jc w:val="center"/>
        <w:rPr>
          <w:rFonts w:ascii="宋体" w:hAnsi="宋体"/>
          <w:sz w:val="21"/>
          <w:szCs w:val="21"/>
        </w:rPr>
      </w:pPr>
    </w:p>
    <w:p w14:paraId="67ECB3C0">
      <w:pPr>
        <w:adjustRightInd w:val="0"/>
        <w:snapToGrid w:val="0"/>
        <w:spacing w:line="300" w:lineRule="auto"/>
        <w:jc w:val="center"/>
        <w:rPr>
          <w:rFonts w:ascii="宋体" w:hAnsi="宋体"/>
          <w:sz w:val="21"/>
          <w:szCs w:val="21"/>
        </w:rPr>
      </w:pPr>
    </w:p>
    <w:p w14:paraId="19766EA8">
      <w:pPr>
        <w:adjustRightInd w:val="0"/>
        <w:snapToGrid w:val="0"/>
        <w:spacing w:line="300" w:lineRule="auto"/>
        <w:jc w:val="center"/>
        <w:rPr>
          <w:rFonts w:ascii="宋体" w:hAnsi="宋体"/>
          <w:sz w:val="21"/>
          <w:szCs w:val="21"/>
        </w:rPr>
      </w:pPr>
    </w:p>
    <w:p w14:paraId="3A0A43D4">
      <w:pPr>
        <w:adjustRightInd w:val="0"/>
        <w:snapToGrid w:val="0"/>
        <w:spacing w:line="300" w:lineRule="auto"/>
        <w:jc w:val="center"/>
        <w:rPr>
          <w:rFonts w:ascii="宋体" w:hAnsi="宋体"/>
          <w:sz w:val="21"/>
          <w:szCs w:val="21"/>
        </w:rPr>
      </w:pPr>
    </w:p>
    <w:p w14:paraId="670830F6">
      <w:pPr>
        <w:adjustRightInd w:val="0"/>
        <w:snapToGrid w:val="0"/>
        <w:spacing w:line="300" w:lineRule="auto"/>
        <w:jc w:val="center"/>
        <w:rPr>
          <w:rFonts w:ascii="宋体" w:hAnsi="宋体"/>
          <w:sz w:val="21"/>
          <w:szCs w:val="21"/>
        </w:rPr>
      </w:pPr>
    </w:p>
    <w:p w14:paraId="2CB8E8CE">
      <w:pPr>
        <w:adjustRightInd w:val="0"/>
        <w:snapToGrid w:val="0"/>
        <w:spacing w:line="300" w:lineRule="auto"/>
        <w:jc w:val="center"/>
        <w:rPr>
          <w:rFonts w:ascii="宋体" w:hAnsi="宋体"/>
          <w:sz w:val="21"/>
          <w:szCs w:val="21"/>
        </w:rPr>
        <w:sectPr>
          <w:footerReference r:id="rId21" w:type="default"/>
          <w:pgSz w:w="11906" w:h="16838"/>
          <w:pgMar w:top="1304" w:right="1134" w:bottom="1440" w:left="1134" w:header="851" w:footer="777" w:gutter="0"/>
          <w:cols w:space="720" w:num="1"/>
          <w:docGrid w:type="lines" w:linePitch="326" w:charSpace="0"/>
        </w:sectPr>
      </w:pPr>
    </w:p>
    <w:p w14:paraId="3ECEC797">
      <w:pPr>
        <w:pStyle w:val="60"/>
      </w:pPr>
    </w:p>
    <w:p w14:paraId="2D2770BA">
      <w:pPr>
        <w:adjustRightInd w:val="0"/>
        <w:snapToGrid w:val="0"/>
        <w:spacing w:line="300" w:lineRule="auto"/>
        <w:jc w:val="center"/>
        <w:rPr>
          <w:rFonts w:ascii="Arial" w:hAnsi="Arial" w:cs="Arial"/>
          <w:b/>
          <w:color w:val="000000"/>
          <w:sz w:val="32"/>
          <w:szCs w:val="32"/>
        </w:rPr>
      </w:pPr>
    </w:p>
    <w:p w14:paraId="1B865CDC">
      <w:pPr>
        <w:adjustRightInd w:val="0"/>
        <w:snapToGrid w:val="0"/>
        <w:spacing w:line="300" w:lineRule="auto"/>
        <w:jc w:val="center"/>
        <w:rPr>
          <w:rFonts w:ascii="Arial" w:hAnsi="Arial" w:cs="Arial"/>
          <w:b/>
          <w:color w:val="000000"/>
          <w:sz w:val="32"/>
          <w:szCs w:val="32"/>
        </w:rPr>
      </w:pPr>
    </w:p>
    <w:p w14:paraId="203FEE76">
      <w:pPr>
        <w:adjustRightInd w:val="0"/>
        <w:snapToGrid w:val="0"/>
        <w:spacing w:line="300" w:lineRule="auto"/>
        <w:jc w:val="center"/>
        <w:rPr>
          <w:rFonts w:ascii="Arial" w:hAnsi="Arial" w:cs="Arial"/>
          <w:b/>
          <w:color w:val="000000"/>
          <w:sz w:val="32"/>
          <w:szCs w:val="32"/>
        </w:rPr>
      </w:pPr>
    </w:p>
    <w:p w14:paraId="22BE64FF">
      <w:pPr>
        <w:adjustRightInd w:val="0"/>
        <w:snapToGrid w:val="0"/>
        <w:spacing w:line="300" w:lineRule="auto"/>
        <w:jc w:val="center"/>
        <w:rPr>
          <w:rFonts w:ascii="Arial" w:hAnsi="Arial" w:cs="Arial"/>
          <w:b/>
          <w:color w:val="000000"/>
          <w:sz w:val="32"/>
          <w:szCs w:val="32"/>
        </w:rPr>
      </w:pPr>
    </w:p>
    <w:p w14:paraId="01C6572F">
      <w:pPr>
        <w:adjustRightInd w:val="0"/>
        <w:snapToGrid w:val="0"/>
        <w:spacing w:line="300" w:lineRule="auto"/>
        <w:jc w:val="center"/>
        <w:rPr>
          <w:rFonts w:ascii="Arial" w:hAnsi="Arial" w:cs="Arial"/>
          <w:b/>
          <w:color w:val="000000"/>
          <w:sz w:val="32"/>
          <w:szCs w:val="32"/>
        </w:rPr>
      </w:pPr>
    </w:p>
    <w:p w14:paraId="4A0EFB00">
      <w:pPr>
        <w:adjustRightInd w:val="0"/>
        <w:snapToGrid w:val="0"/>
        <w:spacing w:line="300" w:lineRule="auto"/>
        <w:jc w:val="center"/>
        <w:rPr>
          <w:rFonts w:ascii="Arial" w:hAnsi="Arial" w:cs="Arial"/>
          <w:b/>
          <w:color w:val="000000"/>
          <w:sz w:val="32"/>
          <w:szCs w:val="32"/>
        </w:rPr>
      </w:pPr>
    </w:p>
    <w:p w14:paraId="0FB370B2">
      <w:pPr>
        <w:adjustRightInd w:val="0"/>
        <w:snapToGrid w:val="0"/>
        <w:spacing w:line="300" w:lineRule="auto"/>
        <w:jc w:val="center"/>
        <w:rPr>
          <w:rFonts w:ascii="Arial" w:hAnsi="Arial" w:cs="Arial"/>
          <w:b/>
          <w:color w:val="000000"/>
          <w:sz w:val="32"/>
          <w:szCs w:val="32"/>
        </w:rPr>
      </w:pPr>
    </w:p>
    <w:p w14:paraId="5471E671">
      <w:pPr>
        <w:adjustRightInd w:val="0"/>
        <w:snapToGrid w:val="0"/>
        <w:spacing w:line="300" w:lineRule="auto"/>
        <w:jc w:val="center"/>
        <w:rPr>
          <w:rFonts w:ascii="Arial" w:hAnsi="Arial" w:cs="Arial"/>
          <w:b/>
          <w:color w:val="000000"/>
          <w:sz w:val="32"/>
          <w:szCs w:val="32"/>
        </w:rPr>
      </w:pPr>
    </w:p>
    <w:p w14:paraId="77E1E0E7">
      <w:pPr>
        <w:adjustRightInd w:val="0"/>
        <w:snapToGrid w:val="0"/>
        <w:spacing w:line="300" w:lineRule="auto"/>
        <w:jc w:val="center"/>
        <w:rPr>
          <w:rFonts w:ascii="Arial" w:hAnsi="Arial" w:cs="Arial"/>
          <w:b/>
          <w:color w:val="000000"/>
          <w:sz w:val="32"/>
          <w:szCs w:val="32"/>
        </w:rPr>
      </w:pPr>
    </w:p>
    <w:p w14:paraId="411A945D">
      <w:pPr>
        <w:jc w:val="center"/>
        <w:rPr>
          <w:b/>
          <w:bCs/>
          <w:sz w:val="32"/>
          <w:szCs w:val="32"/>
        </w:rPr>
      </w:pPr>
      <w:bookmarkStart w:id="130" w:name="_Toc1610870827"/>
      <w:bookmarkStart w:id="131" w:name="_Toc1449226113"/>
      <w:r>
        <w:rPr>
          <w:rFonts w:hint="eastAsia"/>
          <w:b/>
          <w:bCs/>
          <w:sz w:val="32"/>
          <w:szCs w:val="32"/>
        </w:rPr>
        <w:t>第四部分 技术服务部分</w:t>
      </w:r>
      <w:bookmarkEnd w:id="130"/>
      <w:bookmarkEnd w:id="131"/>
    </w:p>
    <w:p w14:paraId="0E7CFFF1">
      <w:pPr>
        <w:spacing w:line="360" w:lineRule="auto"/>
        <w:ind w:firstLine="210" w:firstLineChars="100"/>
        <w:rPr>
          <w:rFonts w:ascii="宋体" w:hAnsi="宋体"/>
          <w:sz w:val="21"/>
          <w:szCs w:val="21"/>
          <w:u w:val="single"/>
        </w:rPr>
      </w:pPr>
    </w:p>
    <w:p w14:paraId="524220D4">
      <w:pPr>
        <w:spacing w:line="400" w:lineRule="exact"/>
        <w:rPr>
          <w:rFonts w:ascii="宋体" w:hAnsi="宋体"/>
          <w:sz w:val="21"/>
          <w:szCs w:val="21"/>
        </w:rPr>
      </w:pPr>
      <w:r>
        <w:rPr>
          <w:rFonts w:hint="eastAsia" w:ascii="宋体" w:hAnsi="宋体"/>
          <w:sz w:val="21"/>
          <w:szCs w:val="21"/>
        </w:rPr>
        <w:t xml:space="preserve"> </w:t>
      </w:r>
    </w:p>
    <w:p w14:paraId="2D9556F1">
      <w:pPr>
        <w:spacing w:line="360" w:lineRule="auto"/>
        <w:jc w:val="center"/>
        <w:rPr>
          <w:rFonts w:ascii="宋体" w:hAnsi="宋体" w:cs="宋体"/>
          <w:b/>
          <w:bCs/>
          <w:color w:val="000000"/>
          <w:sz w:val="30"/>
          <w:szCs w:val="30"/>
        </w:rPr>
      </w:pPr>
    </w:p>
    <w:p w14:paraId="6E2F09C4">
      <w:pPr>
        <w:spacing w:line="360" w:lineRule="auto"/>
        <w:jc w:val="center"/>
        <w:rPr>
          <w:rFonts w:ascii="宋体" w:hAnsi="宋体" w:cs="宋体"/>
          <w:b/>
          <w:bCs/>
          <w:color w:val="000000"/>
          <w:sz w:val="30"/>
          <w:szCs w:val="30"/>
        </w:rPr>
      </w:pPr>
    </w:p>
    <w:p w14:paraId="60C63EE1">
      <w:pPr>
        <w:spacing w:line="360" w:lineRule="auto"/>
        <w:jc w:val="center"/>
        <w:rPr>
          <w:rFonts w:ascii="宋体" w:hAnsi="宋体" w:cs="宋体"/>
          <w:b/>
          <w:bCs/>
          <w:color w:val="000000"/>
          <w:sz w:val="30"/>
          <w:szCs w:val="30"/>
        </w:rPr>
      </w:pPr>
    </w:p>
    <w:p w14:paraId="606031A9">
      <w:pPr>
        <w:spacing w:line="360" w:lineRule="auto"/>
        <w:jc w:val="center"/>
        <w:rPr>
          <w:rFonts w:ascii="宋体" w:hAnsi="宋体" w:cs="宋体"/>
          <w:b/>
          <w:bCs/>
          <w:color w:val="000000"/>
          <w:sz w:val="30"/>
          <w:szCs w:val="30"/>
        </w:rPr>
      </w:pPr>
    </w:p>
    <w:p w14:paraId="4C0988B6">
      <w:pPr>
        <w:spacing w:line="360" w:lineRule="auto"/>
        <w:jc w:val="center"/>
        <w:rPr>
          <w:rFonts w:ascii="宋体" w:hAnsi="宋体" w:cs="宋体"/>
          <w:b/>
          <w:bCs/>
          <w:color w:val="000000"/>
          <w:sz w:val="30"/>
          <w:szCs w:val="30"/>
        </w:rPr>
      </w:pPr>
    </w:p>
    <w:p w14:paraId="7510D53D">
      <w:pPr>
        <w:spacing w:line="360" w:lineRule="auto"/>
        <w:jc w:val="center"/>
        <w:rPr>
          <w:rFonts w:ascii="宋体" w:hAnsi="宋体" w:cs="宋体"/>
          <w:b/>
          <w:bCs/>
          <w:color w:val="000000"/>
          <w:sz w:val="30"/>
          <w:szCs w:val="30"/>
        </w:rPr>
      </w:pPr>
    </w:p>
    <w:p w14:paraId="7FC44A97">
      <w:pPr>
        <w:spacing w:line="360" w:lineRule="auto"/>
        <w:jc w:val="center"/>
        <w:rPr>
          <w:rFonts w:ascii="宋体" w:hAnsi="宋体" w:cs="宋体"/>
          <w:b/>
          <w:bCs/>
          <w:color w:val="000000"/>
          <w:sz w:val="30"/>
          <w:szCs w:val="30"/>
        </w:rPr>
      </w:pPr>
    </w:p>
    <w:p w14:paraId="580B96BA">
      <w:pPr>
        <w:spacing w:line="360" w:lineRule="auto"/>
        <w:jc w:val="center"/>
        <w:rPr>
          <w:rFonts w:ascii="宋体" w:hAnsi="宋体" w:cs="宋体"/>
          <w:b/>
          <w:bCs/>
          <w:color w:val="000000"/>
          <w:sz w:val="30"/>
          <w:szCs w:val="30"/>
        </w:rPr>
      </w:pPr>
    </w:p>
    <w:p w14:paraId="5393CF95">
      <w:pPr>
        <w:spacing w:line="360" w:lineRule="auto"/>
        <w:jc w:val="center"/>
        <w:rPr>
          <w:rFonts w:ascii="宋体" w:hAnsi="宋体" w:cs="宋体"/>
          <w:b/>
          <w:bCs/>
          <w:color w:val="000000"/>
          <w:sz w:val="30"/>
          <w:szCs w:val="30"/>
        </w:rPr>
      </w:pPr>
    </w:p>
    <w:p w14:paraId="5276A5AF">
      <w:pPr>
        <w:spacing w:line="360" w:lineRule="auto"/>
        <w:jc w:val="center"/>
        <w:rPr>
          <w:rFonts w:ascii="宋体" w:hAnsi="宋体" w:cs="宋体"/>
          <w:b/>
          <w:bCs/>
          <w:color w:val="000000"/>
          <w:sz w:val="30"/>
          <w:szCs w:val="30"/>
        </w:rPr>
      </w:pPr>
    </w:p>
    <w:p w14:paraId="59DB7676">
      <w:pPr>
        <w:spacing w:line="360" w:lineRule="auto"/>
        <w:jc w:val="center"/>
        <w:rPr>
          <w:rFonts w:ascii="宋体" w:hAnsi="宋体" w:cs="宋体"/>
          <w:b/>
          <w:bCs/>
          <w:color w:val="000000"/>
          <w:sz w:val="30"/>
          <w:szCs w:val="30"/>
        </w:rPr>
      </w:pPr>
    </w:p>
    <w:p w14:paraId="34F22DD8">
      <w:pPr>
        <w:spacing w:line="360" w:lineRule="auto"/>
        <w:jc w:val="center"/>
        <w:rPr>
          <w:rFonts w:ascii="宋体" w:hAnsi="宋体" w:cs="宋体"/>
          <w:b/>
          <w:bCs/>
          <w:color w:val="000000"/>
          <w:sz w:val="30"/>
          <w:szCs w:val="30"/>
        </w:rPr>
      </w:pPr>
    </w:p>
    <w:p w14:paraId="6E1D9407">
      <w:pPr>
        <w:spacing w:line="360" w:lineRule="auto"/>
        <w:jc w:val="center"/>
        <w:rPr>
          <w:rFonts w:ascii="宋体" w:hAnsi="宋体" w:cs="宋体"/>
          <w:b/>
          <w:bCs/>
          <w:color w:val="000000"/>
          <w:sz w:val="30"/>
          <w:szCs w:val="30"/>
        </w:rPr>
        <w:sectPr>
          <w:footerReference r:id="rId22" w:type="default"/>
          <w:pgSz w:w="11906" w:h="16838"/>
          <w:pgMar w:top="1304" w:right="1134" w:bottom="1440" w:left="1134" w:header="851" w:footer="777" w:gutter="0"/>
          <w:cols w:space="720" w:num="1"/>
          <w:docGrid w:type="lines" w:linePitch="326" w:charSpace="0"/>
        </w:sectPr>
      </w:pPr>
    </w:p>
    <w:p w14:paraId="4413E01F">
      <w:pPr>
        <w:adjustRightInd w:val="0"/>
        <w:snapToGrid w:val="0"/>
        <w:spacing w:line="300" w:lineRule="auto"/>
        <w:jc w:val="center"/>
        <w:rPr>
          <w:rFonts w:ascii="Arial" w:hAnsi="Arial" w:cs="Arial"/>
          <w:b/>
          <w:bCs/>
          <w:kern w:val="0"/>
          <w:sz w:val="30"/>
          <w:szCs w:val="30"/>
        </w:rPr>
      </w:pPr>
      <w:bookmarkStart w:id="132" w:name="_Toc383756917"/>
      <w:bookmarkStart w:id="133" w:name="_Toc579651660"/>
      <w:r>
        <w:rPr>
          <w:rFonts w:ascii="Arial" w:hAnsi="Arial" w:cs="Arial"/>
          <w:b/>
          <w:bCs/>
          <w:kern w:val="0"/>
          <w:sz w:val="30"/>
          <w:szCs w:val="30"/>
        </w:rPr>
        <w:t>4-1</w:t>
      </w:r>
      <w:r>
        <w:rPr>
          <w:rFonts w:hint="eastAsia" w:ascii="宋体" w:hAnsi="宋体" w:cs="Arial"/>
          <w:b/>
          <w:bCs/>
          <w:kern w:val="0"/>
          <w:sz w:val="30"/>
          <w:szCs w:val="30"/>
        </w:rPr>
        <w:t>技术服务要求响应表</w:t>
      </w:r>
      <w:bookmarkEnd w:id="132"/>
      <w:bookmarkEnd w:id="133"/>
    </w:p>
    <w:p w14:paraId="36A54792">
      <w:pPr>
        <w:widowControl/>
        <w:jc w:val="left"/>
        <w:rPr>
          <w:rFonts w:ascii="宋体" w:hAnsi="宋体"/>
          <w:b/>
          <w:bCs/>
          <w:kern w:val="0"/>
        </w:rPr>
      </w:pPr>
    </w:p>
    <w:tbl>
      <w:tblPr>
        <w:tblStyle w:val="47"/>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77491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31CBB262">
            <w:pPr>
              <w:widowControl/>
              <w:snapToGrid w:val="0"/>
              <w:jc w:val="center"/>
              <w:rPr>
                <w:rFonts w:ascii="宋体" w:hAnsi="宋体"/>
                <w:b/>
                <w:bCs/>
                <w:kern w:val="0"/>
              </w:rPr>
            </w:pPr>
            <w:r>
              <w:rPr>
                <w:rFonts w:hint="eastAsia" w:ascii="宋体" w:hAnsi="宋体"/>
                <w:b/>
                <w:bCs/>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7A2EA46E">
            <w:pPr>
              <w:widowControl/>
              <w:snapToGrid w:val="0"/>
              <w:jc w:val="center"/>
              <w:rPr>
                <w:rFonts w:ascii="宋体" w:hAnsi="宋体"/>
                <w:b/>
                <w:bCs/>
                <w:kern w:val="0"/>
              </w:rPr>
            </w:pPr>
            <w:r>
              <w:rPr>
                <w:rFonts w:hint="eastAsia" w:ascii="宋体" w:hAnsi="宋体"/>
                <w:b/>
                <w:bCs/>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28587672">
            <w:pPr>
              <w:widowControl/>
              <w:snapToGrid w:val="0"/>
              <w:jc w:val="center"/>
              <w:rPr>
                <w:rFonts w:ascii="宋体" w:hAnsi="宋体"/>
                <w:b/>
                <w:bCs/>
                <w:kern w:val="0"/>
              </w:rPr>
            </w:pPr>
            <w:r>
              <w:rPr>
                <w:rFonts w:hint="eastAsia" w:ascii="宋体" w:hAnsi="宋体"/>
                <w:b/>
                <w:bCs/>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21E15FA2">
            <w:pPr>
              <w:widowControl/>
              <w:snapToGrid w:val="0"/>
              <w:jc w:val="center"/>
              <w:rPr>
                <w:rFonts w:ascii="宋体" w:hAnsi="宋体"/>
                <w:b/>
                <w:bCs/>
                <w:kern w:val="0"/>
              </w:rPr>
            </w:pPr>
            <w:r>
              <w:rPr>
                <w:rFonts w:hint="eastAsia" w:ascii="宋体" w:hAnsi="宋体"/>
                <w:b/>
                <w:bCs/>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170E4249">
            <w:pPr>
              <w:widowControl/>
              <w:snapToGrid w:val="0"/>
              <w:jc w:val="center"/>
              <w:rPr>
                <w:rFonts w:ascii="宋体" w:hAnsi="宋体"/>
                <w:b/>
                <w:bCs/>
                <w:kern w:val="0"/>
              </w:rPr>
            </w:pPr>
            <w:r>
              <w:rPr>
                <w:rFonts w:hint="eastAsia" w:ascii="宋体" w:hAnsi="宋体"/>
                <w:b/>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515ACE12">
            <w:pPr>
              <w:widowControl/>
              <w:snapToGrid w:val="0"/>
              <w:jc w:val="center"/>
              <w:rPr>
                <w:rFonts w:ascii="宋体" w:hAnsi="宋体"/>
                <w:b/>
                <w:bCs/>
                <w:kern w:val="0"/>
              </w:rPr>
            </w:pPr>
            <w:r>
              <w:rPr>
                <w:rFonts w:hint="eastAsia" w:ascii="宋体" w:hAnsi="宋体"/>
                <w:b/>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00AAD9F6">
            <w:pPr>
              <w:widowControl/>
              <w:snapToGrid w:val="0"/>
              <w:jc w:val="center"/>
              <w:rPr>
                <w:rFonts w:ascii="宋体" w:hAnsi="宋体"/>
                <w:b/>
                <w:bCs/>
                <w:kern w:val="0"/>
              </w:rPr>
            </w:pPr>
            <w:r>
              <w:rPr>
                <w:rFonts w:hint="eastAsia" w:ascii="宋体" w:hAnsi="宋体"/>
                <w:b/>
                <w:bCs/>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6496669A">
            <w:pPr>
              <w:widowControl/>
              <w:snapToGrid w:val="0"/>
              <w:jc w:val="center"/>
              <w:rPr>
                <w:rFonts w:ascii="宋体" w:hAnsi="宋体"/>
                <w:b/>
                <w:bCs/>
                <w:kern w:val="0"/>
              </w:rPr>
            </w:pPr>
            <w:r>
              <w:rPr>
                <w:rFonts w:hint="eastAsia" w:ascii="宋体" w:hAnsi="宋体"/>
                <w:b/>
                <w:bCs/>
                <w:kern w:val="0"/>
              </w:rPr>
              <w:t>备注</w:t>
            </w:r>
          </w:p>
        </w:tc>
      </w:tr>
      <w:tr w14:paraId="6A0E11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E38C970">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925076F">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EB149CA">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CF5F1C2">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DE5AC74">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21B9693D">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95F4F9D">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0A7A47D5">
            <w:pPr>
              <w:widowControl/>
              <w:snapToGrid w:val="0"/>
              <w:jc w:val="center"/>
              <w:rPr>
                <w:rFonts w:ascii="宋体" w:hAnsi="宋体"/>
                <w:b/>
                <w:bCs/>
                <w:kern w:val="0"/>
              </w:rPr>
            </w:pPr>
          </w:p>
        </w:tc>
      </w:tr>
      <w:tr w14:paraId="3FB334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4AA9AEAE">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62BDAC1">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37F7FB91">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2CD60DAE">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58E9B729">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2551C83">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3DE94FE4">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3D1A784C">
            <w:pPr>
              <w:widowControl/>
              <w:snapToGrid w:val="0"/>
              <w:jc w:val="center"/>
              <w:rPr>
                <w:rFonts w:ascii="宋体" w:hAnsi="宋体"/>
                <w:b/>
                <w:bCs/>
                <w:kern w:val="0"/>
              </w:rPr>
            </w:pPr>
          </w:p>
        </w:tc>
      </w:tr>
      <w:tr w14:paraId="2F769F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9BCB8CA">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00FE7827">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4447F4D6">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67FA3CB">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24D370E">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912DD24">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16EEDB6E">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5771F8F5">
            <w:pPr>
              <w:widowControl/>
              <w:snapToGrid w:val="0"/>
              <w:jc w:val="center"/>
              <w:rPr>
                <w:rFonts w:ascii="宋体" w:hAnsi="宋体"/>
                <w:b/>
                <w:bCs/>
                <w:kern w:val="0"/>
              </w:rPr>
            </w:pPr>
          </w:p>
        </w:tc>
      </w:tr>
      <w:tr w14:paraId="4EF93E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00BB7994">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3D7E1CC8">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9A30F57">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5C97EB4">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21A3731F">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2F1D9D3F">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AA608D9">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08ADD0EC">
            <w:pPr>
              <w:widowControl/>
              <w:snapToGrid w:val="0"/>
              <w:jc w:val="center"/>
              <w:rPr>
                <w:rFonts w:ascii="宋体" w:hAnsi="宋体"/>
                <w:b/>
                <w:bCs/>
                <w:kern w:val="0"/>
              </w:rPr>
            </w:pPr>
          </w:p>
        </w:tc>
      </w:tr>
      <w:tr w14:paraId="33C55B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712C379E">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3CD7D29D">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447FB774">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2A61EBE8">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B578615">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9BF3339">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672833BE">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6EEFD47C">
            <w:pPr>
              <w:widowControl/>
              <w:snapToGrid w:val="0"/>
              <w:jc w:val="center"/>
              <w:rPr>
                <w:rFonts w:ascii="宋体" w:hAnsi="宋体"/>
                <w:b/>
                <w:bCs/>
                <w:kern w:val="0"/>
              </w:rPr>
            </w:pPr>
          </w:p>
        </w:tc>
      </w:tr>
      <w:tr w14:paraId="4BDB9E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7BDCA1D0">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118A5FC">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6195A66">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4B77D1EA">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D4E950E">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F1CB10A">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27A0FCDF">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505B8FD5">
            <w:pPr>
              <w:widowControl/>
              <w:snapToGrid w:val="0"/>
              <w:jc w:val="center"/>
              <w:rPr>
                <w:rFonts w:ascii="宋体" w:hAnsi="宋体"/>
                <w:b/>
                <w:bCs/>
                <w:kern w:val="0"/>
              </w:rPr>
            </w:pPr>
          </w:p>
        </w:tc>
      </w:tr>
      <w:tr w14:paraId="741925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189039E6">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6CAAFC46">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6935DD18">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36FF4C81">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4CE7B717">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7359D118">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2263B022">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6AA48521">
            <w:pPr>
              <w:widowControl/>
              <w:snapToGrid w:val="0"/>
              <w:jc w:val="center"/>
              <w:rPr>
                <w:rFonts w:ascii="宋体" w:hAnsi="宋体"/>
                <w:b/>
                <w:bCs/>
                <w:kern w:val="0"/>
              </w:rPr>
            </w:pPr>
          </w:p>
        </w:tc>
      </w:tr>
    </w:tbl>
    <w:p w14:paraId="5DE2D12C">
      <w:pPr>
        <w:widowControl/>
        <w:spacing w:line="360" w:lineRule="auto"/>
        <w:jc w:val="left"/>
        <w:rPr>
          <w:rFonts w:ascii="宋体" w:hAnsi="宋体"/>
          <w:b/>
          <w:bCs/>
          <w:kern w:val="0"/>
          <w:sz w:val="21"/>
          <w:szCs w:val="21"/>
        </w:rPr>
      </w:pPr>
      <w:r>
        <w:rPr>
          <w:rFonts w:hint="eastAsia" w:ascii="宋体" w:hAnsi="宋体"/>
          <w:b/>
          <w:bCs/>
          <w:kern w:val="0"/>
          <w:sz w:val="21"/>
          <w:szCs w:val="21"/>
        </w:rPr>
        <w:t>说明：</w:t>
      </w:r>
    </w:p>
    <w:p w14:paraId="7E940D24">
      <w:pPr>
        <w:widowControl/>
        <w:spacing w:line="360" w:lineRule="auto"/>
        <w:ind w:firstLine="420" w:firstLineChars="200"/>
        <w:jc w:val="left"/>
        <w:rPr>
          <w:rFonts w:ascii="Arial" w:hAnsi="Arial" w:cs="Arial"/>
          <w:bCs/>
          <w:kern w:val="0"/>
          <w:sz w:val="21"/>
          <w:szCs w:val="21"/>
        </w:rPr>
      </w:pPr>
      <w:r>
        <w:rPr>
          <w:rFonts w:ascii="Arial" w:hAnsi="Arial" w:cs="Arial"/>
          <w:kern w:val="0"/>
          <w:sz w:val="21"/>
          <w:szCs w:val="21"/>
        </w:rPr>
        <w:t>1.“</w:t>
      </w:r>
      <w:r>
        <w:rPr>
          <w:rFonts w:hint="eastAsia" w:ascii="Arial" w:hAnsi="Arial" w:cs="Arial"/>
          <w:kern w:val="0"/>
          <w:sz w:val="21"/>
          <w:szCs w:val="21"/>
        </w:rPr>
        <w:t>自主招标</w:t>
      </w:r>
      <w:r>
        <w:rPr>
          <w:rFonts w:ascii="Arial" w:hAnsi="Arial" w:cs="Arial"/>
          <w:kern w:val="0"/>
          <w:sz w:val="21"/>
          <w:szCs w:val="21"/>
        </w:rPr>
        <w:t>文件规定的</w:t>
      </w:r>
      <w:r>
        <w:rPr>
          <w:rFonts w:hint="eastAsia" w:ascii="Arial" w:hAnsi="Arial" w:cs="Arial"/>
          <w:kern w:val="0"/>
          <w:sz w:val="21"/>
          <w:szCs w:val="21"/>
        </w:rPr>
        <w:t>技术标准与要求</w:t>
      </w:r>
      <w:r>
        <w:rPr>
          <w:rFonts w:ascii="Arial" w:hAnsi="Arial" w:cs="Arial"/>
          <w:kern w:val="0"/>
          <w:sz w:val="21"/>
          <w:szCs w:val="21"/>
        </w:rPr>
        <w:t>”项下填写的内容应与</w:t>
      </w:r>
      <w:r>
        <w:rPr>
          <w:rFonts w:hint="eastAsia" w:ascii="Arial" w:hAnsi="Arial" w:cs="Arial"/>
          <w:kern w:val="0"/>
          <w:sz w:val="21"/>
          <w:szCs w:val="21"/>
        </w:rPr>
        <w:t>自主</w:t>
      </w:r>
      <w:r>
        <w:rPr>
          <w:rFonts w:ascii="Arial" w:hAnsi="Arial" w:cs="Arial"/>
          <w:kern w:val="0"/>
          <w:sz w:val="21"/>
          <w:szCs w:val="21"/>
        </w:rPr>
        <w:t>招标文件中</w:t>
      </w:r>
      <w:r>
        <w:rPr>
          <w:rFonts w:hint="eastAsia" w:ascii="Arial" w:hAnsi="Arial" w:cs="Arial"/>
          <w:kern w:val="0"/>
          <w:sz w:val="21"/>
          <w:szCs w:val="21"/>
        </w:rPr>
        <w:t>用户</w:t>
      </w:r>
      <w:r>
        <w:rPr>
          <w:rFonts w:ascii="Arial" w:hAnsi="Arial" w:cs="Arial"/>
          <w:kern w:val="0"/>
          <w:sz w:val="21"/>
          <w:szCs w:val="21"/>
        </w:rPr>
        <w:t>需求</w:t>
      </w:r>
      <w:r>
        <w:rPr>
          <w:rFonts w:hint="eastAsia" w:ascii="Arial" w:hAnsi="Arial" w:cs="Arial"/>
          <w:kern w:val="0"/>
          <w:sz w:val="21"/>
          <w:szCs w:val="21"/>
        </w:rPr>
        <w:t>书</w:t>
      </w:r>
      <w:r>
        <w:rPr>
          <w:rFonts w:ascii="Arial" w:hAnsi="Arial" w:cs="Arial"/>
          <w:kern w:val="0"/>
          <w:sz w:val="21"/>
          <w:szCs w:val="21"/>
        </w:rPr>
        <w:t>的“</w:t>
      </w:r>
      <w:r>
        <w:rPr>
          <w:rFonts w:hint="eastAsia" w:ascii="Arial" w:hAnsi="Arial" w:cs="Arial"/>
          <w:kern w:val="0"/>
          <w:sz w:val="21"/>
          <w:szCs w:val="21"/>
        </w:rPr>
        <w:t>技术标准与要求</w:t>
      </w:r>
      <w:r>
        <w:rPr>
          <w:rFonts w:ascii="Arial" w:hAnsi="Arial" w:cs="Arial"/>
          <w:kern w:val="0"/>
          <w:sz w:val="21"/>
          <w:szCs w:val="21"/>
        </w:rPr>
        <w:t>”的内容保持一致。投标人应当如实填写上表“投标文件响应的具体内容”处内容，对</w:t>
      </w:r>
      <w:r>
        <w:rPr>
          <w:rFonts w:hint="eastAsia" w:ascii="Arial" w:hAnsi="Arial" w:cs="Arial"/>
          <w:kern w:val="0"/>
          <w:sz w:val="21"/>
          <w:szCs w:val="21"/>
        </w:rPr>
        <w:t>自主招标</w:t>
      </w:r>
      <w:r>
        <w:rPr>
          <w:rFonts w:ascii="Arial" w:hAnsi="Arial" w:cs="Arial"/>
          <w:kern w:val="0"/>
          <w:sz w:val="21"/>
          <w:szCs w:val="21"/>
        </w:rPr>
        <w:t>文件提出的</w:t>
      </w:r>
      <w:r>
        <w:rPr>
          <w:rFonts w:hint="eastAsia" w:ascii="Arial" w:hAnsi="Arial" w:cs="Arial"/>
          <w:kern w:val="0"/>
          <w:sz w:val="21"/>
          <w:szCs w:val="21"/>
        </w:rPr>
        <w:t>技术</w:t>
      </w:r>
      <w:r>
        <w:rPr>
          <w:rFonts w:ascii="Arial" w:hAnsi="Arial" w:cs="Arial"/>
          <w:kern w:val="0"/>
          <w:sz w:val="21"/>
          <w:szCs w:val="21"/>
        </w:rPr>
        <w:t>要求和条件作出明确响应，并列明具体响应数值或内容，只注明符合、满足等无具体内容表述的，将视为未实质性满足</w:t>
      </w:r>
      <w:r>
        <w:rPr>
          <w:rFonts w:hint="eastAsia" w:ascii="Arial" w:hAnsi="Arial" w:cs="Arial"/>
          <w:kern w:val="0"/>
          <w:sz w:val="21"/>
          <w:szCs w:val="21"/>
        </w:rPr>
        <w:t>自主</w:t>
      </w:r>
      <w:r>
        <w:rPr>
          <w:rFonts w:ascii="Arial" w:hAnsi="Arial" w:cs="Arial"/>
          <w:kern w:val="0"/>
          <w:sz w:val="21"/>
          <w:szCs w:val="21"/>
        </w:rPr>
        <w:t>招标文件要求。投标人需要说明的内容若需特殊表达，应先在本表中进行相应说明，再另页应答，否则投标无效。</w:t>
      </w:r>
    </w:p>
    <w:p w14:paraId="1FE1F219">
      <w:pPr>
        <w:widowControl/>
        <w:spacing w:line="360" w:lineRule="auto"/>
        <w:ind w:firstLine="420" w:firstLineChars="200"/>
        <w:jc w:val="left"/>
        <w:rPr>
          <w:rFonts w:ascii="Arial" w:hAnsi="Arial" w:cs="Arial"/>
          <w:kern w:val="0"/>
          <w:sz w:val="21"/>
          <w:szCs w:val="21"/>
        </w:rPr>
      </w:pPr>
      <w:r>
        <w:rPr>
          <w:rFonts w:ascii="Arial" w:hAnsi="Arial" w:cs="Arial"/>
          <w:kern w:val="0"/>
          <w:sz w:val="21"/>
          <w:szCs w:val="21"/>
        </w:rPr>
        <w:t>2.参数性质栏目按</w:t>
      </w:r>
      <w:r>
        <w:rPr>
          <w:rFonts w:hint="eastAsia" w:ascii="Arial" w:hAnsi="Arial" w:cs="Arial"/>
          <w:kern w:val="0"/>
          <w:sz w:val="21"/>
          <w:szCs w:val="21"/>
        </w:rPr>
        <w:t>自主</w:t>
      </w:r>
      <w:r>
        <w:rPr>
          <w:rFonts w:ascii="Arial" w:hAnsi="Arial" w:cs="Arial"/>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507A679D">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3.“是否偏离”项下应按下列规定填写：优于的，填写“正偏离”；符合的，填写“无偏离”；低于的，填写“负偏离”。</w:t>
      </w:r>
    </w:p>
    <w:p w14:paraId="33146E1E">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4.“备注”处可填写偏离情况的说明。</w:t>
      </w:r>
    </w:p>
    <w:p w14:paraId="03E8EFD3">
      <w:pPr>
        <w:widowControl/>
        <w:spacing w:line="360" w:lineRule="auto"/>
        <w:ind w:left="360" w:hanging="360" w:hangingChars="150"/>
        <w:jc w:val="left"/>
        <w:rPr>
          <w:rFonts w:ascii="宋体" w:hAnsi="宋体"/>
          <w:kern w:val="0"/>
          <w:szCs w:val="21"/>
        </w:rPr>
      </w:pPr>
      <w:r>
        <w:rPr>
          <w:rFonts w:hint="eastAsia" w:ascii="宋体" w:hAnsi="宋体"/>
          <w:kern w:val="0"/>
          <w:szCs w:val="21"/>
        </w:rPr>
        <w:t xml:space="preserve"> </w:t>
      </w:r>
    </w:p>
    <w:p w14:paraId="507B4F58">
      <w:pPr>
        <w:adjustRightInd w:val="0"/>
        <w:snapToGrid w:val="0"/>
        <w:spacing w:line="360" w:lineRule="auto"/>
        <w:rPr>
          <w:rFonts w:ascii="Arial" w:hAnsi="宋体" w:cs="Arial"/>
        </w:rPr>
      </w:pPr>
      <w:bookmarkStart w:id="134" w:name="_Toc909112078"/>
      <w:bookmarkStart w:id="135" w:name="_Toc1219626828"/>
      <w:r>
        <w:rPr>
          <w:rFonts w:hint="eastAsia" w:ascii="宋体" w:hAnsi="宋体" w:cs="Arial"/>
        </w:rPr>
        <w:t>投标人法定代表人（或法定代表人授权代表）签字：</w:t>
      </w:r>
      <w:bookmarkEnd w:id="134"/>
      <w:bookmarkEnd w:id="135"/>
      <w:r>
        <w:rPr>
          <w:rFonts w:hint="eastAsia" w:ascii="Arial" w:hAnsi="宋体" w:cs="Arial"/>
        </w:rPr>
        <w:t xml:space="preserve">                   </w:t>
      </w:r>
    </w:p>
    <w:p w14:paraId="5D3A7861">
      <w:pPr>
        <w:adjustRightInd w:val="0"/>
        <w:snapToGrid w:val="0"/>
        <w:spacing w:line="360" w:lineRule="auto"/>
        <w:rPr>
          <w:rFonts w:ascii="Arial" w:hAnsi="宋体" w:cs="Arial"/>
        </w:rPr>
      </w:pPr>
      <w:bookmarkStart w:id="136" w:name="_Toc100546541"/>
      <w:bookmarkStart w:id="137" w:name="_Toc536687581"/>
      <w:r>
        <w:rPr>
          <w:rFonts w:hint="eastAsia" w:ascii="宋体" w:hAnsi="宋体" w:cs="Arial"/>
        </w:rPr>
        <w:t>投标人名称（签章）：</w:t>
      </w:r>
      <w:bookmarkEnd w:id="136"/>
      <w:bookmarkEnd w:id="137"/>
      <w:r>
        <w:rPr>
          <w:rFonts w:hint="eastAsia" w:ascii="Arial" w:hAnsi="宋体" w:cs="Arial"/>
        </w:rPr>
        <w:t xml:space="preserve">                        </w:t>
      </w:r>
    </w:p>
    <w:p w14:paraId="53A04077">
      <w:pPr>
        <w:spacing w:line="360" w:lineRule="auto"/>
        <w:rPr>
          <w:rFonts w:ascii="Arial" w:hAnsi="Arial" w:cs="Arial"/>
          <w:b/>
          <w:bCs/>
          <w:color w:val="000000"/>
          <w:sz w:val="30"/>
          <w:szCs w:val="30"/>
        </w:rPr>
        <w:sectPr>
          <w:footerReference r:id="rId23" w:type="default"/>
          <w:pgSz w:w="11906" w:h="16838"/>
          <w:pgMar w:top="1304" w:right="1134" w:bottom="1440" w:left="1134" w:header="851" w:footer="777" w:gutter="0"/>
          <w:cols w:space="720" w:num="1"/>
          <w:docGrid w:type="lines" w:linePitch="326" w:charSpace="0"/>
        </w:sect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p>
    <w:p w14:paraId="5B0B7931">
      <w:pPr>
        <w:adjustRightInd w:val="0"/>
        <w:snapToGrid w:val="0"/>
        <w:spacing w:line="360" w:lineRule="auto"/>
        <w:jc w:val="left"/>
        <w:rPr>
          <w:rFonts w:ascii="仿宋_GB2312" w:hAnsi="仿宋_GB2312" w:eastAsia="仿宋_GB2312" w:cs="仿宋_GB2312"/>
          <w:b/>
          <w:bCs/>
          <w:kern w:val="0"/>
          <w:sz w:val="30"/>
          <w:szCs w:val="30"/>
        </w:rPr>
      </w:pPr>
      <w:r>
        <w:rPr>
          <w:rFonts w:hint="eastAsia" w:ascii="Arial" w:hAnsi="宋体" w:cs="Arial"/>
        </w:rPr>
        <w:t xml:space="preserve">                   </w:t>
      </w:r>
      <w:bookmarkStart w:id="138" w:name="_Toc676856467"/>
      <w:bookmarkStart w:id="139" w:name="_Toc1963568045"/>
      <w:r>
        <w:rPr>
          <w:rFonts w:ascii="Arial" w:hAnsi="Arial" w:cs="Arial"/>
          <w:b/>
          <w:sz w:val="30"/>
          <w:szCs w:val="30"/>
        </w:rPr>
        <w:t>4-</w:t>
      </w:r>
      <w:bookmarkStart w:id="140" w:name="_Toc7814"/>
      <w:r>
        <w:rPr>
          <w:rFonts w:hint="eastAsia" w:ascii="Arial" w:hAnsi="Arial" w:cs="Arial"/>
          <w:b/>
          <w:sz w:val="30"/>
          <w:szCs w:val="30"/>
        </w:rPr>
        <w:t>2</w:t>
      </w:r>
      <w:r>
        <w:rPr>
          <w:rFonts w:hint="eastAsia" w:ascii="宋体" w:hAnsi="宋体"/>
          <w:b/>
          <w:bCs/>
          <w:kern w:val="0"/>
          <w:sz w:val="30"/>
          <w:szCs w:val="30"/>
        </w:rPr>
        <w:t>技术服务响应方案书（格式自拟）</w:t>
      </w:r>
      <w:bookmarkEnd w:id="138"/>
      <w:bookmarkEnd w:id="139"/>
      <w:bookmarkEnd w:id="140"/>
    </w:p>
    <w:p w14:paraId="698DBB6A">
      <w:pPr>
        <w:spacing w:line="360" w:lineRule="auto"/>
        <w:ind w:firstLine="480" w:firstLineChars="200"/>
        <w:rPr>
          <w:rFonts w:ascii="Arial" w:hAnsi="Arial" w:cs="Arial"/>
          <w:kern w:val="0"/>
        </w:rPr>
      </w:pPr>
    </w:p>
    <w:p w14:paraId="32CFA2AC">
      <w:pPr>
        <w:widowControl/>
        <w:spacing w:line="360" w:lineRule="auto"/>
        <w:ind w:firstLine="480" w:firstLineChars="200"/>
        <w:jc w:val="left"/>
        <w:rPr>
          <w:rFonts w:ascii="Arial" w:hAnsi="Arial" w:cs="Arial"/>
          <w:kern w:val="0"/>
        </w:rPr>
      </w:pPr>
      <w:r>
        <w:rPr>
          <w:rFonts w:ascii="Arial" w:hAnsi="Arial" w:cs="Arial"/>
          <w:kern w:val="0"/>
        </w:rPr>
        <w:t>（一）技术响应方案书的格式由投标人自行拟定。</w:t>
      </w:r>
    </w:p>
    <w:p w14:paraId="2B1692B8">
      <w:pPr>
        <w:widowControl/>
        <w:spacing w:line="360" w:lineRule="auto"/>
        <w:ind w:firstLine="480" w:firstLineChars="200"/>
        <w:jc w:val="left"/>
        <w:rPr>
          <w:rFonts w:ascii="Arial" w:hAnsi="Arial" w:cs="Arial"/>
          <w:kern w:val="0"/>
        </w:rPr>
      </w:pPr>
      <w:r>
        <w:rPr>
          <w:rFonts w:ascii="Arial" w:hAnsi="Arial" w:cs="Arial"/>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6DCC839D">
      <w:pPr>
        <w:spacing w:line="360" w:lineRule="auto"/>
        <w:rPr>
          <w:rFonts w:ascii="宋体" w:hAnsi="宋体"/>
          <w:sz w:val="21"/>
        </w:rPr>
      </w:pPr>
    </w:p>
    <w:p w14:paraId="57E7D54B">
      <w:pPr>
        <w:adjustRightInd w:val="0"/>
        <w:snapToGrid w:val="0"/>
        <w:spacing w:line="360" w:lineRule="auto"/>
        <w:rPr>
          <w:rFonts w:ascii="宋体" w:hAnsi="宋体" w:cs="Arial"/>
        </w:rPr>
      </w:pPr>
    </w:p>
    <w:p w14:paraId="79401246">
      <w:pPr>
        <w:adjustRightInd w:val="0"/>
        <w:snapToGrid w:val="0"/>
        <w:spacing w:line="360" w:lineRule="auto"/>
        <w:rPr>
          <w:rFonts w:ascii="Arial" w:hAnsi="宋体" w:cs="Arial"/>
        </w:rPr>
      </w:pPr>
      <w:bookmarkStart w:id="141" w:name="_Toc705762710"/>
      <w:bookmarkStart w:id="142" w:name="_Toc1306928866"/>
      <w:r>
        <w:rPr>
          <w:rFonts w:hint="eastAsia" w:ascii="宋体" w:hAnsi="宋体" w:cs="Arial"/>
        </w:rPr>
        <w:t>投标人法定代表人（或法定代表人授权代表）签字：</w:t>
      </w:r>
      <w:bookmarkEnd w:id="141"/>
      <w:bookmarkEnd w:id="142"/>
      <w:r>
        <w:rPr>
          <w:rFonts w:hint="eastAsia" w:ascii="Arial" w:hAnsi="宋体" w:cs="Arial"/>
        </w:rPr>
        <w:t xml:space="preserve">                   </w:t>
      </w:r>
    </w:p>
    <w:p w14:paraId="75879FC9">
      <w:pPr>
        <w:adjustRightInd w:val="0"/>
        <w:snapToGrid w:val="0"/>
        <w:spacing w:line="360" w:lineRule="auto"/>
        <w:rPr>
          <w:rFonts w:ascii="宋体" w:hAnsi="宋体" w:cs="Arial"/>
        </w:rPr>
      </w:pPr>
      <w:bookmarkStart w:id="143" w:name="_Toc1201684589"/>
      <w:bookmarkStart w:id="144" w:name="_Toc1090709346"/>
      <w:r>
        <w:rPr>
          <w:rFonts w:hint="eastAsia" w:ascii="宋体" w:hAnsi="宋体" w:cs="Arial"/>
        </w:rPr>
        <w:t>投标人名称（签章）：</w:t>
      </w:r>
      <w:bookmarkEnd w:id="143"/>
      <w:bookmarkEnd w:id="144"/>
    </w:p>
    <w:p w14:paraId="6BA0104D">
      <w:pPr>
        <w:adjustRightInd w:val="0"/>
        <w:snapToGrid w:val="0"/>
        <w:spacing w:line="360" w:lineRule="auto"/>
        <w:rPr>
          <w:rFonts w:ascii="宋体" w:hAnsi="宋体"/>
          <w:sz w:val="21"/>
        </w:rPr>
      </w:pPr>
      <w:bookmarkStart w:id="145" w:name="_Toc631567430"/>
      <w:bookmarkStart w:id="146" w:name="_Toc1776670935"/>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45"/>
      <w:bookmarkEnd w:id="146"/>
    </w:p>
    <w:p w14:paraId="63BD68D0">
      <w:pPr>
        <w:spacing w:before="156" w:after="156" w:line="360" w:lineRule="auto"/>
        <w:ind w:left="360" w:leftChars="150"/>
        <w:rPr>
          <w:rFonts w:ascii="宋体" w:hAnsi="宋体"/>
          <w:sz w:val="21"/>
        </w:rPr>
      </w:pPr>
    </w:p>
    <w:p w14:paraId="6F19EFF1">
      <w:pPr>
        <w:spacing w:before="156" w:after="156" w:line="360" w:lineRule="auto"/>
        <w:ind w:left="360" w:leftChars="150"/>
        <w:rPr>
          <w:rFonts w:ascii="宋体" w:hAnsi="宋体"/>
          <w:sz w:val="21"/>
        </w:rPr>
      </w:pPr>
    </w:p>
    <w:p w14:paraId="5308E676">
      <w:pPr>
        <w:spacing w:before="156" w:after="156" w:line="360" w:lineRule="auto"/>
        <w:ind w:left="360" w:leftChars="150"/>
        <w:rPr>
          <w:rFonts w:ascii="宋体" w:hAnsi="宋体"/>
          <w:sz w:val="21"/>
        </w:rPr>
      </w:pPr>
      <w:r>
        <w:rPr>
          <w:rFonts w:hint="eastAsia" w:ascii="宋体" w:hAnsi="宋体"/>
          <w:sz w:val="21"/>
        </w:rPr>
        <w:t xml:space="preserve"> </w:t>
      </w:r>
    </w:p>
    <w:p w14:paraId="36050DDD">
      <w:pPr>
        <w:pStyle w:val="15"/>
        <w:rPr>
          <w:rFonts w:ascii="宋体" w:hAnsi="宋体"/>
          <w:sz w:val="21"/>
        </w:rPr>
      </w:pPr>
    </w:p>
    <w:p w14:paraId="7AE4BB77">
      <w:pPr>
        <w:rPr>
          <w:rFonts w:ascii="宋体" w:hAnsi="宋体"/>
          <w:sz w:val="21"/>
        </w:rPr>
      </w:pPr>
    </w:p>
    <w:p w14:paraId="42ADEDBB">
      <w:pPr>
        <w:pStyle w:val="15"/>
        <w:rPr>
          <w:rFonts w:ascii="宋体" w:hAnsi="宋体"/>
          <w:sz w:val="21"/>
        </w:rPr>
      </w:pPr>
    </w:p>
    <w:p w14:paraId="4C02EEEC">
      <w:pPr>
        <w:rPr>
          <w:rFonts w:ascii="宋体" w:hAnsi="宋体"/>
          <w:sz w:val="21"/>
        </w:rPr>
      </w:pPr>
    </w:p>
    <w:p w14:paraId="532CA607">
      <w:pPr>
        <w:pStyle w:val="15"/>
        <w:rPr>
          <w:rFonts w:ascii="宋体" w:hAnsi="宋体"/>
          <w:sz w:val="21"/>
        </w:rPr>
      </w:pPr>
    </w:p>
    <w:p w14:paraId="4A53E7A7">
      <w:pPr>
        <w:rPr>
          <w:rFonts w:ascii="宋体" w:hAnsi="宋体"/>
          <w:sz w:val="21"/>
        </w:rPr>
      </w:pPr>
    </w:p>
    <w:p w14:paraId="04E31213">
      <w:pPr>
        <w:pStyle w:val="15"/>
      </w:pPr>
    </w:p>
    <w:p w14:paraId="0ABA7381">
      <w:pPr>
        <w:spacing w:before="156" w:after="156" w:line="360" w:lineRule="auto"/>
        <w:ind w:left="360" w:leftChars="150"/>
        <w:rPr>
          <w:rFonts w:ascii="宋体" w:hAnsi="宋体"/>
          <w:sz w:val="21"/>
        </w:rPr>
        <w:sectPr>
          <w:pgSz w:w="11906" w:h="16838"/>
          <w:pgMar w:top="1304" w:right="1134" w:bottom="1440" w:left="1134" w:header="851" w:footer="777" w:gutter="0"/>
          <w:cols w:space="720" w:num="1"/>
          <w:docGrid w:type="lines" w:linePitch="326" w:charSpace="0"/>
        </w:sectPr>
      </w:pPr>
    </w:p>
    <w:p w14:paraId="5236EA4B">
      <w:pPr>
        <w:pStyle w:val="60"/>
      </w:pPr>
    </w:p>
    <w:p w14:paraId="0C7DBE7A">
      <w:pPr>
        <w:pStyle w:val="3"/>
        <w:keepNext w:val="0"/>
        <w:keepLines w:val="0"/>
        <w:widowControl/>
        <w:spacing w:before="188" w:after="188" w:line="400" w:lineRule="exact"/>
        <w:jc w:val="center"/>
        <w:rPr>
          <w:rFonts w:eastAsia="仿宋_GB2312" w:cs="仿宋_GB2312"/>
          <w:sz w:val="32"/>
          <w:szCs w:val="32"/>
        </w:rPr>
      </w:pPr>
    </w:p>
    <w:p w14:paraId="2FB7D7DB">
      <w:pPr>
        <w:pStyle w:val="3"/>
        <w:keepNext w:val="0"/>
        <w:keepLines w:val="0"/>
        <w:widowControl/>
        <w:spacing w:before="188" w:after="188" w:line="400" w:lineRule="exact"/>
        <w:jc w:val="center"/>
        <w:rPr>
          <w:rFonts w:eastAsia="仿宋_GB2312" w:cs="仿宋_GB2312"/>
          <w:sz w:val="32"/>
          <w:szCs w:val="32"/>
        </w:rPr>
      </w:pPr>
    </w:p>
    <w:p w14:paraId="71DC2808">
      <w:pPr>
        <w:pStyle w:val="3"/>
        <w:keepNext w:val="0"/>
        <w:keepLines w:val="0"/>
        <w:widowControl/>
        <w:spacing w:before="188" w:after="188" w:line="400" w:lineRule="exact"/>
        <w:jc w:val="center"/>
        <w:rPr>
          <w:rFonts w:eastAsia="仿宋_GB2312" w:cs="仿宋_GB2312"/>
          <w:sz w:val="32"/>
          <w:szCs w:val="32"/>
        </w:rPr>
      </w:pPr>
    </w:p>
    <w:p w14:paraId="72D0FB98">
      <w:pPr>
        <w:pStyle w:val="3"/>
        <w:keepNext w:val="0"/>
        <w:keepLines w:val="0"/>
        <w:widowControl/>
        <w:spacing w:before="188" w:after="188" w:line="400" w:lineRule="exact"/>
        <w:jc w:val="center"/>
        <w:rPr>
          <w:rFonts w:eastAsia="仿宋_GB2312" w:cs="仿宋_GB2312"/>
          <w:sz w:val="32"/>
          <w:szCs w:val="32"/>
        </w:rPr>
      </w:pPr>
    </w:p>
    <w:p w14:paraId="19075DD3">
      <w:pPr>
        <w:pStyle w:val="3"/>
        <w:keepNext w:val="0"/>
        <w:keepLines w:val="0"/>
        <w:widowControl/>
        <w:spacing w:before="188" w:after="188" w:line="400" w:lineRule="exact"/>
        <w:jc w:val="center"/>
        <w:rPr>
          <w:rFonts w:eastAsia="仿宋_GB2312" w:cs="仿宋_GB2312"/>
          <w:sz w:val="32"/>
          <w:szCs w:val="32"/>
        </w:rPr>
      </w:pPr>
    </w:p>
    <w:p w14:paraId="2C635038">
      <w:pPr>
        <w:pStyle w:val="3"/>
        <w:keepNext w:val="0"/>
        <w:keepLines w:val="0"/>
        <w:widowControl/>
        <w:spacing w:before="188" w:after="188" w:line="400" w:lineRule="exact"/>
        <w:jc w:val="center"/>
        <w:rPr>
          <w:rFonts w:eastAsia="仿宋_GB2312" w:cs="仿宋_GB2312"/>
          <w:sz w:val="32"/>
          <w:szCs w:val="32"/>
        </w:rPr>
      </w:pPr>
    </w:p>
    <w:p w14:paraId="67B9551D">
      <w:pPr>
        <w:jc w:val="center"/>
        <w:rPr>
          <w:b/>
          <w:bCs/>
          <w:sz w:val="32"/>
          <w:szCs w:val="32"/>
        </w:rPr>
      </w:pPr>
      <w:bookmarkStart w:id="147" w:name="_Toc1889612536"/>
      <w:bookmarkStart w:id="148" w:name="_Toc1895776657"/>
      <w:r>
        <w:rPr>
          <w:rFonts w:hint="eastAsia"/>
          <w:b/>
          <w:bCs/>
          <w:sz w:val="32"/>
          <w:szCs w:val="32"/>
        </w:rPr>
        <w:t>第五部分 价格部分</w:t>
      </w:r>
      <w:bookmarkEnd w:id="147"/>
      <w:bookmarkEnd w:id="148"/>
    </w:p>
    <w:p w14:paraId="6F8DB19F">
      <w:pPr>
        <w:rPr>
          <w:rFonts w:ascii="宋体" w:hAnsi="宋体"/>
          <w:sz w:val="21"/>
          <w:szCs w:val="21"/>
        </w:rPr>
      </w:pPr>
    </w:p>
    <w:p w14:paraId="79A93D87">
      <w:pPr>
        <w:pStyle w:val="15"/>
      </w:pPr>
    </w:p>
    <w:p w14:paraId="168F0CE4">
      <w:pPr>
        <w:pStyle w:val="3"/>
        <w:keepNext w:val="0"/>
        <w:keepLines w:val="0"/>
        <w:widowControl/>
        <w:spacing w:before="188" w:after="188" w:line="400" w:lineRule="exact"/>
        <w:ind w:left="180"/>
        <w:rPr>
          <w:rFonts w:ascii="宋体" w:hAnsi="宋体" w:eastAsia="宋体"/>
          <w:sz w:val="21"/>
          <w:szCs w:val="21"/>
        </w:rPr>
      </w:pPr>
    </w:p>
    <w:p w14:paraId="469F0F1F">
      <w:pPr>
        <w:pStyle w:val="3"/>
        <w:keepNext w:val="0"/>
        <w:keepLines w:val="0"/>
        <w:widowControl/>
        <w:spacing w:before="188" w:after="188" w:line="400" w:lineRule="exact"/>
        <w:ind w:left="180"/>
        <w:rPr>
          <w:rFonts w:ascii="宋体" w:hAnsi="宋体" w:eastAsia="宋体"/>
          <w:sz w:val="21"/>
          <w:szCs w:val="21"/>
        </w:rPr>
      </w:pPr>
    </w:p>
    <w:p w14:paraId="4559073F">
      <w:pPr>
        <w:pStyle w:val="3"/>
        <w:keepNext w:val="0"/>
        <w:keepLines w:val="0"/>
        <w:widowControl/>
        <w:spacing w:before="188" w:after="188" w:line="400" w:lineRule="exact"/>
        <w:ind w:left="180"/>
        <w:rPr>
          <w:rFonts w:ascii="宋体" w:hAnsi="宋体" w:eastAsia="宋体"/>
          <w:sz w:val="21"/>
          <w:szCs w:val="21"/>
        </w:rPr>
      </w:pPr>
    </w:p>
    <w:p w14:paraId="14A38A0B">
      <w:pPr>
        <w:pStyle w:val="3"/>
        <w:keepNext w:val="0"/>
        <w:keepLines w:val="0"/>
        <w:widowControl/>
        <w:spacing w:before="188" w:after="188" w:line="400" w:lineRule="exact"/>
        <w:ind w:left="180" w:firstLine="4006" w:firstLineChars="1900"/>
        <w:rPr>
          <w:rFonts w:ascii="宋体" w:hAnsi="宋体" w:eastAsia="宋体"/>
          <w:sz w:val="21"/>
          <w:szCs w:val="21"/>
        </w:rPr>
      </w:pPr>
    </w:p>
    <w:p w14:paraId="1A2E6DDA">
      <w:pPr>
        <w:pStyle w:val="3"/>
        <w:keepNext w:val="0"/>
        <w:keepLines w:val="0"/>
        <w:widowControl/>
        <w:spacing w:before="188" w:after="188" w:line="400" w:lineRule="exact"/>
        <w:ind w:left="180" w:firstLine="4006" w:firstLineChars="1900"/>
        <w:rPr>
          <w:rFonts w:ascii="宋体" w:hAnsi="宋体" w:eastAsia="宋体"/>
          <w:sz w:val="21"/>
          <w:szCs w:val="21"/>
        </w:rPr>
      </w:pPr>
    </w:p>
    <w:p w14:paraId="1356026F">
      <w:pPr>
        <w:pStyle w:val="3"/>
        <w:keepNext w:val="0"/>
        <w:keepLines w:val="0"/>
        <w:widowControl/>
        <w:spacing w:before="188" w:after="188" w:line="400" w:lineRule="exact"/>
        <w:ind w:left="180" w:firstLine="4006" w:firstLineChars="1900"/>
        <w:rPr>
          <w:rFonts w:ascii="宋体" w:hAnsi="宋体" w:eastAsia="宋体"/>
          <w:sz w:val="21"/>
          <w:szCs w:val="21"/>
        </w:rPr>
      </w:pPr>
    </w:p>
    <w:p w14:paraId="286E1D71">
      <w:pPr>
        <w:pStyle w:val="3"/>
        <w:keepNext w:val="0"/>
        <w:keepLines w:val="0"/>
        <w:widowControl/>
        <w:spacing w:before="188" w:after="188" w:line="400" w:lineRule="exact"/>
        <w:ind w:left="180" w:firstLine="4006" w:firstLineChars="1900"/>
        <w:rPr>
          <w:rFonts w:ascii="宋体" w:hAnsi="宋体" w:eastAsia="宋体"/>
          <w:sz w:val="21"/>
          <w:szCs w:val="21"/>
        </w:rPr>
      </w:pPr>
    </w:p>
    <w:p w14:paraId="67CF083A">
      <w:pPr>
        <w:pStyle w:val="3"/>
        <w:keepNext w:val="0"/>
        <w:keepLines w:val="0"/>
        <w:widowControl/>
        <w:spacing w:before="188" w:after="188" w:line="400" w:lineRule="exact"/>
        <w:ind w:left="180" w:firstLine="4006" w:firstLineChars="1900"/>
        <w:rPr>
          <w:rFonts w:ascii="宋体" w:hAnsi="宋体" w:eastAsia="宋体"/>
          <w:sz w:val="21"/>
          <w:szCs w:val="21"/>
        </w:rPr>
      </w:pPr>
    </w:p>
    <w:p w14:paraId="454122CE">
      <w:pPr>
        <w:pStyle w:val="3"/>
        <w:keepNext w:val="0"/>
        <w:keepLines w:val="0"/>
        <w:widowControl/>
        <w:spacing w:before="188" w:after="188" w:line="400" w:lineRule="exact"/>
        <w:ind w:left="180" w:firstLine="4006" w:firstLineChars="1900"/>
        <w:rPr>
          <w:rFonts w:ascii="宋体" w:hAnsi="宋体" w:eastAsia="宋体"/>
          <w:sz w:val="21"/>
          <w:szCs w:val="21"/>
        </w:rPr>
      </w:pPr>
    </w:p>
    <w:p w14:paraId="72FE779C">
      <w:pPr>
        <w:pStyle w:val="3"/>
        <w:keepNext w:val="0"/>
        <w:keepLines w:val="0"/>
        <w:widowControl/>
        <w:spacing w:before="188" w:after="188" w:line="400" w:lineRule="exact"/>
        <w:ind w:left="180" w:firstLine="4006" w:firstLineChars="1900"/>
        <w:rPr>
          <w:rFonts w:ascii="宋体" w:hAnsi="宋体" w:eastAsia="宋体"/>
          <w:sz w:val="21"/>
          <w:szCs w:val="21"/>
        </w:rPr>
      </w:pPr>
    </w:p>
    <w:p w14:paraId="6955DF3C">
      <w:pPr>
        <w:pStyle w:val="3"/>
        <w:keepNext w:val="0"/>
        <w:keepLines w:val="0"/>
        <w:widowControl/>
        <w:spacing w:before="188" w:after="188" w:line="400" w:lineRule="exact"/>
        <w:ind w:left="180" w:firstLine="4006" w:firstLineChars="1900"/>
        <w:rPr>
          <w:rFonts w:ascii="宋体" w:hAnsi="宋体" w:eastAsia="宋体"/>
          <w:sz w:val="21"/>
          <w:szCs w:val="21"/>
        </w:rPr>
      </w:pPr>
    </w:p>
    <w:p w14:paraId="5493E82F">
      <w:pPr>
        <w:pStyle w:val="3"/>
        <w:keepNext w:val="0"/>
        <w:keepLines w:val="0"/>
        <w:widowControl/>
        <w:spacing w:before="188" w:after="188" w:line="400" w:lineRule="exact"/>
        <w:ind w:left="180" w:firstLine="4006" w:firstLineChars="1900"/>
        <w:rPr>
          <w:rFonts w:ascii="宋体" w:hAnsi="宋体" w:eastAsia="宋体"/>
          <w:sz w:val="21"/>
          <w:szCs w:val="21"/>
        </w:rPr>
      </w:pPr>
    </w:p>
    <w:p w14:paraId="473B3D0E">
      <w:pPr>
        <w:pStyle w:val="3"/>
        <w:keepNext w:val="0"/>
        <w:keepLines w:val="0"/>
        <w:widowControl/>
        <w:spacing w:before="188" w:after="188" w:line="400" w:lineRule="exact"/>
        <w:ind w:left="180" w:firstLine="4006" w:firstLineChars="1900"/>
        <w:rPr>
          <w:rFonts w:ascii="宋体" w:hAnsi="宋体" w:eastAsia="宋体"/>
          <w:sz w:val="21"/>
          <w:szCs w:val="21"/>
        </w:rPr>
      </w:pPr>
    </w:p>
    <w:p w14:paraId="12F2387C">
      <w:pPr>
        <w:pStyle w:val="3"/>
        <w:keepNext w:val="0"/>
        <w:keepLines w:val="0"/>
        <w:widowControl/>
        <w:spacing w:before="188" w:after="188" w:line="400" w:lineRule="exact"/>
        <w:ind w:left="180" w:firstLine="4006" w:firstLineChars="1900"/>
        <w:rPr>
          <w:rFonts w:ascii="宋体" w:hAnsi="宋体" w:eastAsia="宋体"/>
          <w:sz w:val="21"/>
          <w:szCs w:val="21"/>
        </w:rPr>
      </w:pPr>
    </w:p>
    <w:p w14:paraId="132DE846">
      <w:pPr>
        <w:pStyle w:val="3"/>
        <w:keepNext w:val="0"/>
        <w:keepLines w:val="0"/>
        <w:widowControl/>
        <w:spacing w:before="188" w:after="188" w:line="400" w:lineRule="exact"/>
        <w:jc w:val="center"/>
        <w:rPr>
          <w:rFonts w:ascii="Arial" w:hAnsi="Arial" w:eastAsia="宋体"/>
          <w:kern w:val="2"/>
          <w:sz w:val="30"/>
          <w:szCs w:val="30"/>
        </w:rPr>
        <w:sectPr>
          <w:footerReference r:id="rId24" w:type="default"/>
          <w:pgSz w:w="11906" w:h="16838"/>
          <w:pgMar w:top="1304" w:right="1134" w:bottom="1440" w:left="1134" w:header="851" w:footer="777" w:gutter="0"/>
          <w:cols w:space="720" w:num="1"/>
          <w:docGrid w:type="lines" w:linePitch="326" w:charSpace="0"/>
        </w:sectPr>
      </w:pPr>
    </w:p>
    <w:p w14:paraId="4781C862">
      <w:pPr>
        <w:adjustRightInd w:val="0"/>
        <w:snapToGrid w:val="0"/>
        <w:spacing w:line="360" w:lineRule="auto"/>
        <w:jc w:val="center"/>
        <w:rPr>
          <w:rFonts w:ascii="Arial" w:hAnsi="Arial" w:cs="Arial"/>
          <w:b/>
          <w:bCs/>
          <w:kern w:val="0"/>
          <w:sz w:val="30"/>
          <w:szCs w:val="30"/>
        </w:rPr>
      </w:pPr>
      <w:r>
        <w:rPr>
          <w:rFonts w:ascii="Arial" w:hAnsi="Arial" w:cs="Arial"/>
          <w:b/>
          <w:bCs/>
          <w:kern w:val="0"/>
          <w:sz w:val="30"/>
          <w:szCs w:val="30"/>
        </w:rPr>
        <w:t>5-1开标一览表</w:t>
      </w:r>
    </w:p>
    <w:p w14:paraId="3B1946F3">
      <w:pPr>
        <w:adjustRightInd w:val="0"/>
        <w:snapToGrid w:val="0"/>
        <w:spacing w:line="300" w:lineRule="auto"/>
        <w:jc w:val="center"/>
        <w:rPr>
          <w:rFonts w:ascii="Arial" w:hAnsi="Arial" w:cs="Arial"/>
          <w:b/>
          <w:color w:val="000000"/>
          <w:sz w:val="4"/>
        </w:rPr>
      </w:pPr>
    </w:p>
    <w:p w14:paraId="111AAB1A">
      <w:pPr>
        <w:adjustRightInd w:val="0"/>
        <w:snapToGrid w:val="0"/>
        <w:spacing w:line="360" w:lineRule="auto"/>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4CAC9EDF">
      <w:pPr>
        <w:adjustRightInd w:val="0"/>
        <w:snapToGrid w:val="0"/>
        <w:spacing w:line="360" w:lineRule="auto"/>
        <w:rPr>
          <w:rFonts w:ascii="Arial" w:hAnsi="宋体" w:cs="Arial"/>
          <w:color w:val="000000"/>
          <w:sz w:val="28"/>
          <w:szCs w:val="28"/>
        </w:rPr>
      </w:pPr>
      <w:r>
        <w:rPr>
          <w:rFonts w:hint="eastAsia" w:ascii="Arial" w:hAnsi="宋体" w:cs="Arial"/>
          <w:color w:val="000000"/>
        </w:rPr>
        <w:t>采购</w:t>
      </w:r>
      <w:r>
        <w:rPr>
          <w:rFonts w:ascii="Arial" w:hAnsi="宋体" w:cs="Arial"/>
          <w:color w:val="000000"/>
        </w:rPr>
        <w:t>项目名称：</w:t>
      </w:r>
    </w:p>
    <w:p w14:paraId="03F3B080">
      <w:pPr>
        <w:adjustRightInd w:val="0"/>
        <w:snapToGrid w:val="0"/>
        <w:spacing w:line="360" w:lineRule="auto"/>
        <w:rPr>
          <w:rFonts w:ascii="Arial" w:hAnsi="Arial" w:cs="Arial"/>
          <w:b/>
          <w:color w:val="000000"/>
          <w:sz w:val="28"/>
          <w:szCs w:val="28"/>
        </w:rPr>
      </w:pPr>
      <w:r>
        <w:rPr>
          <w:rFonts w:hint="eastAsia" w:ascii="Arial" w:hAnsi="宋体" w:cs="Arial"/>
          <w:color w:val="000000"/>
        </w:rPr>
        <w:t xml:space="preserve">投标人名称：       </w:t>
      </w:r>
      <w:r>
        <w:rPr>
          <w:rFonts w:ascii="Arial" w:hAnsi="Arial" w:cs="Arial"/>
          <w:color w:val="000000"/>
        </w:rPr>
        <w:t xml:space="preserve">                                                                                </w:t>
      </w:r>
    </w:p>
    <w:tbl>
      <w:tblPr>
        <w:tblStyle w:val="47"/>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6B10F6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75D274D3">
            <w:pPr>
              <w:spacing w:line="360" w:lineRule="auto"/>
              <w:jc w:val="center"/>
              <w:rPr>
                <w:rFonts w:ascii="Arial" w:cs="Arial"/>
                <w:b/>
              </w:rPr>
            </w:pPr>
            <w:r>
              <w:rPr>
                <w:rFonts w:hint="eastAsia" w:ascii="Arial" w:cs="Arial"/>
                <w:b/>
              </w:rPr>
              <w:t>采购项目名称/采购包名称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664BEC90">
            <w:pPr>
              <w:spacing w:line="360" w:lineRule="auto"/>
              <w:jc w:val="center"/>
              <w:rPr>
                <w:rFonts w:ascii="Arial" w:cs="Arial"/>
                <w:b/>
              </w:rPr>
            </w:pPr>
            <w:r>
              <w:rPr>
                <w:rFonts w:hint="eastAsia" w:ascii="Arial" w:cs="Arial"/>
                <w:b/>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0D115C5E">
            <w:pPr>
              <w:spacing w:line="360" w:lineRule="auto"/>
              <w:jc w:val="center"/>
              <w:rPr>
                <w:rFonts w:ascii="Arial" w:cs="Arial"/>
                <w:b/>
              </w:rPr>
            </w:pPr>
            <w:r>
              <w:rPr>
                <w:rFonts w:hint="eastAsia" w:ascii="Arial" w:cs="Arial"/>
                <w:b/>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78475262">
            <w:pPr>
              <w:spacing w:line="360" w:lineRule="auto"/>
              <w:jc w:val="center"/>
              <w:rPr>
                <w:rFonts w:ascii="Arial" w:cs="Arial"/>
                <w:b/>
              </w:rPr>
            </w:pPr>
            <w:r>
              <w:rPr>
                <w:rFonts w:hint="eastAsia" w:ascii="Arial" w:cs="Arial"/>
                <w:b/>
              </w:rPr>
              <w:t>交货或服务地点</w:t>
            </w:r>
          </w:p>
        </w:tc>
      </w:tr>
      <w:tr w14:paraId="58A51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1A66AB6F">
            <w:pPr>
              <w:spacing w:line="360" w:lineRule="auto"/>
              <w:rPr>
                <w:rFonts w:ascii="Arial" w:cs="Arial"/>
              </w:rPr>
            </w:pPr>
          </w:p>
        </w:tc>
        <w:tc>
          <w:tcPr>
            <w:tcW w:w="2692" w:type="dxa"/>
            <w:tcBorders>
              <w:top w:val="single" w:color="000000" w:sz="4" w:space="0"/>
              <w:left w:val="single" w:color="000000" w:sz="4" w:space="0"/>
              <w:bottom w:val="single" w:color="000000" w:sz="4" w:space="0"/>
              <w:right w:val="single" w:color="000000" w:sz="4" w:space="0"/>
            </w:tcBorders>
          </w:tcPr>
          <w:p w14:paraId="677C12E9">
            <w:pPr>
              <w:spacing w:line="360" w:lineRule="auto"/>
              <w:rPr>
                <w:rFonts w:ascii="Arial" w:cs="Arial"/>
              </w:rPr>
            </w:pPr>
            <w:r>
              <w:rPr>
                <w:rFonts w:hint="eastAsia" w:ascii="Arial" w:cs="Arial"/>
              </w:rPr>
              <w:t>小写：</w:t>
            </w:r>
          </w:p>
          <w:p w14:paraId="7976204D">
            <w:pPr>
              <w:spacing w:line="360" w:lineRule="auto"/>
              <w:rPr>
                <w:rFonts w:ascii="Arial" w:cs="Arial"/>
              </w:rPr>
            </w:pPr>
            <w:r>
              <w:rPr>
                <w:rFonts w:hint="eastAsia" w:ascii="Arial" w:cs="Arial"/>
              </w:rPr>
              <w:t>大写：</w:t>
            </w:r>
          </w:p>
        </w:tc>
        <w:tc>
          <w:tcPr>
            <w:tcW w:w="1949" w:type="dxa"/>
            <w:tcBorders>
              <w:top w:val="single" w:color="000000" w:sz="4" w:space="0"/>
              <w:left w:val="single" w:color="000000" w:sz="4" w:space="0"/>
              <w:bottom w:val="single" w:color="000000" w:sz="4" w:space="0"/>
              <w:right w:val="single" w:color="000000" w:sz="4" w:space="0"/>
            </w:tcBorders>
          </w:tcPr>
          <w:p w14:paraId="15A211AB">
            <w:pPr>
              <w:spacing w:line="360" w:lineRule="auto"/>
              <w:rPr>
                <w:rFonts w:ascii="Arial" w:cs="Arial"/>
              </w:rPr>
            </w:pPr>
          </w:p>
        </w:tc>
        <w:tc>
          <w:tcPr>
            <w:tcW w:w="1967" w:type="dxa"/>
            <w:tcBorders>
              <w:top w:val="single" w:color="000000" w:sz="4" w:space="0"/>
              <w:left w:val="single" w:color="000000" w:sz="4" w:space="0"/>
              <w:bottom w:val="single" w:color="000000" w:sz="4" w:space="0"/>
              <w:right w:val="single" w:color="000000" w:sz="12" w:space="0"/>
            </w:tcBorders>
          </w:tcPr>
          <w:p w14:paraId="28C47834">
            <w:pPr>
              <w:spacing w:line="360" w:lineRule="auto"/>
              <w:rPr>
                <w:rFonts w:ascii="Arial" w:cs="Arial"/>
              </w:rPr>
            </w:pPr>
          </w:p>
        </w:tc>
      </w:tr>
      <w:tr w14:paraId="3D814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36C43EDC">
            <w:pPr>
              <w:spacing w:line="360" w:lineRule="auto"/>
              <w:jc w:val="center"/>
              <w:rPr>
                <w:rFonts w:ascii="Arial" w:cs="Arial"/>
              </w:rPr>
            </w:pPr>
            <w:r>
              <w:rPr>
                <w:rFonts w:hint="eastAsia" w:ascii="Arial" w:cs="Arial"/>
                <w:b/>
                <w:bCs/>
              </w:rPr>
              <w:t>详细内容见《投标明细报价表》</w:t>
            </w:r>
          </w:p>
        </w:tc>
      </w:tr>
    </w:tbl>
    <w:p w14:paraId="540C2360">
      <w:pPr>
        <w:widowControl/>
        <w:spacing w:line="360" w:lineRule="auto"/>
        <w:jc w:val="left"/>
        <w:rPr>
          <w:rFonts w:ascii="宋体" w:hAnsi="宋体" w:cs="Arial"/>
          <w:b/>
          <w:bCs/>
          <w:spacing w:val="8"/>
          <w:kern w:val="0"/>
          <w:sz w:val="21"/>
          <w:szCs w:val="21"/>
        </w:rPr>
      </w:pPr>
      <w:r>
        <w:rPr>
          <w:rFonts w:hint="eastAsia" w:ascii="宋体" w:hAnsi="宋体" w:cs="Arial"/>
          <w:b/>
          <w:bCs/>
          <w:spacing w:val="8"/>
          <w:kern w:val="0"/>
          <w:sz w:val="21"/>
          <w:szCs w:val="21"/>
        </w:rPr>
        <w:t>说明：</w:t>
      </w:r>
    </w:p>
    <w:p w14:paraId="67B32464">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1</w:t>
      </w:r>
      <w:r>
        <w:rPr>
          <w:rFonts w:hint="eastAsia" w:ascii="Arial" w:hAnsi="Arial" w:cs="Arial"/>
          <w:spacing w:val="8"/>
          <w:kern w:val="0"/>
          <w:sz w:val="21"/>
          <w:szCs w:val="21"/>
        </w:rPr>
        <w:t>.</w:t>
      </w:r>
      <w:r>
        <w:rPr>
          <w:rFonts w:ascii="Arial" w:hAnsi="Arial" w:cs="Arial"/>
          <w:spacing w:val="8"/>
          <w:kern w:val="0"/>
          <w:sz w:val="21"/>
          <w:szCs w:val="21"/>
        </w:rPr>
        <w:t>填写此表时不得改变表格的形式。</w:t>
      </w:r>
    </w:p>
    <w:p w14:paraId="19566AD1">
      <w:pPr>
        <w:widowControl/>
        <w:spacing w:line="360" w:lineRule="auto"/>
        <w:ind w:firstLine="226" w:firstLineChars="100"/>
        <w:jc w:val="left"/>
        <w:rPr>
          <w:rFonts w:ascii="Arial" w:hAnsi="Arial" w:cs="Arial"/>
          <w:spacing w:val="8"/>
          <w:kern w:val="0"/>
          <w:sz w:val="21"/>
          <w:szCs w:val="21"/>
          <w:u w:val="single"/>
        </w:rPr>
      </w:pPr>
      <w:r>
        <w:rPr>
          <w:rFonts w:ascii="Arial" w:hAnsi="Arial" w:cs="Arial"/>
          <w:spacing w:val="8"/>
          <w:kern w:val="0"/>
          <w:sz w:val="21"/>
          <w:szCs w:val="21"/>
        </w:rPr>
        <w:t>2</w:t>
      </w:r>
      <w:r>
        <w:rPr>
          <w:rFonts w:hint="eastAsia" w:ascii="Arial" w:hAnsi="Arial" w:cs="Arial"/>
          <w:spacing w:val="8"/>
          <w:kern w:val="0"/>
          <w:sz w:val="21"/>
          <w:szCs w:val="21"/>
        </w:rPr>
        <w:t>.报价总价包括但不限于货款、设计、安装、随机零配件、配置工具、运输保险、调试、旧设备拆除清理费、培训、检测费、质量保证期服务、各项税费及合同实施过程中不可预见费用等。</w:t>
      </w:r>
    </w:p>
    <w:p w14:paraId="22509749">
      <w:pPr>
        <w:spacing w:line="360" w:lineRule="auto"/>
        <w:ind w:firstLine="226" w:firstLineChars="100"/>
        <w:rPr>
          <w:rFonts w:ascii="Arial" w:hAnsi="Arial" w:cs="Arial"/>
          <w:szCs w:val="21"/>
        </w:rPr>
      </w:pPr>
      <w:r>
        <w:rPr>
          <w:rFonts w:ascii="Arial" w:hAnsi="Arial" w:cs="Arial"/>
          <w:spacing w:val="8"/>
          <w:kern w:val="0"/>
          <w:sz w:val="21"/>
          <w:szCs w:val="21"/>
        </w:rPr>
        <w:t>3</w:t>
      </w:r>
      <w:r>
        <w:rPr>
          <w:rFonts w:hint="eastAsia" w:ascii="Arial" w:hAnsi="Arial" w:cs="Arial"/>
          <w:spacing w:val="8"/>
          <w:kern w:val="0"/>
          <w:sz w:val="21"/>
          <w:szCs w:val="21"/>
        </w:rPr>
        <w:t>.</w:t>
      </w:r>
      <w:r>
        <w:rPr>
          <w:rFonts w:ascii="Arial" w:hAnsi="Arial" w:cs="Arial"/>
          <w:b/>
          <w:bCs/>
          <w:spacing w:val="8"/>
          <w:kern w:val="0"/>
          <w:sz w:val="21"/>
          <w:szCs w:val="21"/>
          <w:u w:val="single"/>
        </w:rPr>
        <w:t>此表除应附入投标文件外，此表复印件还应装在单独的信封内密封提交。</w:t>
      </w:r>
    </w:p>
    <w:p w14:paraId="4AE607E3">
      <w:pPr>
        <w:ind w:firstLine="296" w:firstLineChars="100"/>
        <w:rPr>
          <w:rFonts w:ascii="宋体" w:hAnsi="宋体" w:cs="宋体"/>
          <w:color w:val="000000"/>
          <w:spacing w:val="8"/>
          <w:kern w:val="0"/>
          <w:sz w:val="28"/>
          <w:szCs w:val="28"/>
        </w:rPr>
      </w:pPr>
    </w:p>
    <w:p w14:paraId="30B37EE7">
      <w:pPr>
        <w:adjustRightInd w:val="0"/>
        <w:snapToGrid w:val="0"/>
        <w:spacing w:line="300" w:lineRule="auto"/>
        <w:rPr>
          <w:rFonts w:ascii="宋体" w:hAnsi="宋体" w:cs="Arial"/>
        </w:rPr>
      </w:pPr>
    </w:p>
    <w:p w14:paraId="6B46E8F0">
      <w:pPr>
        <w:adjustRightInd w:val="0"/>
        <w:snapToGrid w:val="0"/>
        <w:spacing w:line="300" w:lineRule="auto"/>
        <w:rPr>
          <w:rFonts w:ascii="宋体" w:hAnsi="宋体" w:cs="Arial"/>
        </w:rPr>
      </w:pPr>
    </w:p>
    <w:p w14:paraId="5F76BCC3">
      <w:pPr>
        <w:adjustRightInd w:val="0"/>
        <w:snapToGrid w:val="0"/>
        <w:spacing w:line="300" w:lineRule="auto"/>
        <w:rPr>
          <w:rFonts w:ascii="宋体" w:hAnsi="宋体" w:cs="Arial"/>
        </w:rPr>
      </w:pPr>
    </w:p>
    <w:p w14:paraId="044674BD">
      <w:pPr>
        <w:adjustRightInd w:val="0"/>
        <w:snapToGrid w:val="0"/>
        <w:spacing w:line="360" w:lineRule="auto"/>
        <w:rPr>
          <w:rFonts w:ascii="Arial" w:hAnsi="宋体" w:cs="Arial"/>
        </w:rPr>
      </w:pPr>
      <w:r>
        <w:rPr>
          <w:rFonts w:hint="eastAsia" w:ascii="宋体" w:hAnsi="宋体" w:cs="Arial"/>
        </w:rPr>
        <w:t>投标人法定代表人（或法定代表人授权代表）签字：</w:t>
      </w:r>
      <w:r>
        <w:rPr>
          <w:rFonts w:hint="eastAsia" w:ascii="Arial" w:hAnsi="宋体" w:cs="Arial"/>
        </w:rPr>
        <w:t xml:space="preserve">                   </w:t>
      </w:r>
    </w:p>
    <w:p w14:paraId="74A65019">
      <w:pPr>
        <w:adjustRightInd w:val="0"/>
        <w:snapToGrid w:val="0"/>
        <w:spacing w:line="360" w:lineRule="auto"/>
        <w:rPr>
          <w:rFonts w:ascii="Arial" w:hAnsi="宋体" w:cs="Arial"/>
        </w:rPr>
      </w:pPr>
      <w:r>
        <w:rPr>
          <w:rFonts w:hint="eastAsia" w:ascii="宋体" w:hAnsi="宋体" w:cs="Arial"/>
        </w:rPr>
        <w:t>投标人名称（签章）：</w:t>
      </w:r>
      <w:r>
        <w:rPr>
          <w:rFonts w:hint="eastAsia" w:ascii="Arial" w:hAnsi="宋体" w:cs="Arial"/>
        </w:rPr>
        <w:t xml:space="preserve">                        </w:t>
      </w:r>
    </w:p>
    <w:p w14:paraId="4A7D0873">
      <w:pPr>
        <w:widowControl/>
        <w:adjustRightInd w:val="0"/>
        <w:snapToGrid w:val="0"/>
        <w:spacing w:line="360" w:lineRule="auto"/>
        <w:jc w:val="left"/>
        <w:rPr>
          <w:rFonts w:ascii="宋体" w:hAnsi="宋体" w:cs="Arial"/>
        </w:rPr>
      </w:pPr>
      <w:r>
        <w:rPr>
          <w:rFonts w:hint="eastAsia" w:ascii="宋体" w:hAnsi="宋体" w:cs="Arial"/>
        </w:rPr>
        <w:t>日期：   年   月   日</w:t>
      </w:r>
    </w:p>
    <w:p w14:paraId="4A53331F">
      <w:pPr>
        <w:spacing w:line="300" w:lineRule="auto"/>
        <w:jc w:val="center"/>
        <w:rPr>
          <w:rFonts w:ascii="Arial" w:cs="Arial"/>
          <w:b/>
          <w:color w:val="000000"/>
          <w:sz w:val="30"/>
          <w:szCs w:val="30"/>
        </w:rPr>
      </w:pPr>
    </w:p>
    <w:p w14:paraId="315372DC">
      <w:pPr>
        <w:spacing w:line="300" w:lineRule="auto"/>
        <w:jc w:val="center"/>
        <w:rPr>
          <w:rFonts w:ascii="Arial" w:cs="Arial"/>
          <w:b/>
          <w:color w:val="000000"/>
          <w:sz w:val="30"/>
          <w:szCs w:val="30"/>
        </w:rPr>
      </w:pPr>
    </w:p>
    <w:p w14:paraId="4E6F0317">
      <w:pPr>
        <w:spacing w:line="300" w:lineRule="auto"/>
        <w:jc w:val="center"/>
        <w:rPr>
          <w:rFonts w:ascii="Arial" w:cs="Arial"/>
          <w:b/>
          <w:color w:val="000000"/>
          <w:sz w:val="30"/>
          <w:szCs w:val="30"/>
        </w:rPr>
      </w:pPr>
    </w:p>
    <w:p w14:paraId="309FAB14">
      <w:pPr>
        <w:spacing w:line="300" w:lineRule="auto"/>
        <w:jc w:val="center"/>
        <w:rPr>
          <w:rFonts w:ascii="Arial" w:cs="Arial"/>
          <w:b/>
          <w:color w:val="000000"/>
          <w:sz w:val="30"/>
          <w:szCs w:val="30"/>
        </w:rPr>
      </w:pPr>
    </w:p>
    <w:p w14:paraId="211380B5">
      <w:pPr>
        <w:spacing w:line="300" w:lineRule="auto"/>
        <w:jc w:val="center"/>
        <w:rPr>
          <w:rFonts w:ascii="Arial" w:cs="Arial"/>
          <w:b/>
          <w:color w:val="000000"/>
          <w:sz w:val="30"/>
          <w:szCs w:val="30"/>
        </w:rPr>
      </w:pPr>
    </w:p>
    <w:p w14:paraId="2E83DF76">
      <w:pPr>
        <w:spacing w:line="300" w:lineRule="auto"/>
        <w:jc w:val="center"/>
        <w:rPr>
          <w:rFonts w:ascii="Arial" w:cs="Arial"/>
          <w:b/>
          <w:color w:val="000000"/>
          <w:sz w:val="30"/>
          <w:szCs w:val="30"/>
        </w:rPr>
        <w:sectPr>
          <w:footerReference r:id="rId25" w:type="even"/>
          <w:pgSz w:w="11907" w:h="16840"/>
          <w:pgMar w:top="1327" w:right="1134" w:bottom="1440" w:left="1134" w:header="851" w:footer="992" w:gutter="0"/>
          <w:cols w:space="720" w:num="1"/>
          <w:docGrid w:type="lines" w:linePitch="312" w:charSpace="0"/>
        </w:sectPr>
      </w:pPr>
    </w:p>
    <w:p w14:paraId="41941197">
      <w:pPr>
        <w:adjustRightInd w:val="0"/>
        <w:snapToGrid w:val="0"/>
        <w:spacing w:line="360" w:lineRule="auto"/>
        <w:jc w:val="center"/>
        <w:rPr>
          <w:rFonts w:ascii="Arial" w:hAnsi="Arial" w:cs="Arial"/>
          <w:b/>
          <w:color w:val="000000"/>
          <w:sz w:val="30"/>
          <w:szCs w:val="30"/>
        </w:rPr>
      </w:pPr>
      <w:bookmarkStart w:id="149" w:name="_Toc103403660"/>
      <w:r>
        <w:rPr>
          <w:rFonts w:ascii="Arial" w:hAnsi="Arial" w:cs="Arial"/>
          <w:b/>
          <w:color w:val="000000"/>
          <w:sz w:val="30"/>
          <w:szCs w:val="30"/>
        </w:rPr>
        <w:t>5-2投标明细报价表</w:t>
      </w:r>
      <w:bookmarkEnd w:id="149"/>
    </w:p>
    <w:p w14:paraId="5F0551ED">
      <w:pPr>
        <w:adjustRightInd w:val="0"/>
        <w:snapToGrid w:val="0"/>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616790B1">
      <w:pPr>
        <w:adjustRightInd w:val="0"/>
        <w:snapToGrid w:val="0"/>
        <w:rPr>
          <w:rFonts w:ascii="Arial" w:hAnsi="宋体" w:cs="Arial"/>
          <w:color w:val="000000"/>
        </w:rPr>
      </w:pPr>
      <w:r>
        <w:rPr>
          <w:rFonts w:hint="eastAsia" w:ascii="Arial" w:hAnsi="宋体" w:cs="Arial"/>
          <w:color w:val="000000"/>
        </w:rPr>
        <w:t>采购</w:t>
      </w:r>
      <w:r>
        <w:rPr>
          <w:rFonts w:ascii="Arial" w:hAnsi="宋体" w:cs="Arial"/>
          <w:color w:val="000000"/>
        </w:rPr>
        <w:t>项目名称：</w:t>
      </w:r>
    </w:p>
    <w:p w14:paraId="2AAFD948">
      <w:pPr>
        <w:adjustRightInd w:val="0"/>
        <w:snapToGrid w:val="0"/>
        <w:spacing w:line="300" w:lineRule="auto"/>
        <w:jc w:val="right"/>
        <w:rPr>
          <w:rFonts w:ascii="Arial" w:hAnsi="Arial" w:cs="Arial"/>
          <w:b/>
          <w:color w:val="0000FF"/>
        </w:rPr>
      </w:pPr>
      <w:r>
        <w:rPr>
          <w:rFonts w:ascii="Arial" w:hAnsi="宋体" w:cs="Arial"/>
          <w:szCs w:val="20"/>
        </w:rPr>
        <w:t xml:space="preserve">       </w:t>
      </w:r>
      <w:r>
        <w:rPr>
          <w:rFonts w:ascii="Arial" w:hAnsi="Arial" w:cs="Arial"/>
          <w:szCs w:val="20"/>
        </w:rPr>
        <w:t xml:space="preserve">                                                                           </w:t>
      </w:r>
      <w:r>
        <w:rPr>
          <w:rFonts w:hint="eastAsia" w:ascii="Arial" w:hAnsi="宋体" w:cs="Arial"/>
          <w:b/>
          <w:color w:val="000000"/>
        </w:rPr>
        <w:t>货币单位：元人民币</w:t>
      </w:r>
    </w:p>
    <w:tbl>
      <w:tblPr>
        <w:tblStyle w:val="47"/>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2799"/>
        <w:gridCol w:w="2520"/>
        <w:gridCol w:w="900"/>
        <w:gridCol w:w="1582"/>
        <w:gridCol w:w="2875"/>
      </w:tblGrid>
      <w:tr w14:paraId="759F7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58C4C18A">
            <w:pPr>
              <w:spacing w:line="300" w:lineRule="auto"/>
              <w:rPr>
                <w:rFonts w:ascii="Arial" w:hAnsi="Arial" w:cs="Arial"/>
                <w:b/>
              </w:rPr>
            </w:pPr>
            <w:r>
              <w:rPr>
                <w:rFonts w:hint="eastAsia" w:ascii="Arial" w:hAnsi="宋体" w:cs="Arial"/>
                <w:b/>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01064491">
            <w:pPr>
              <w:spacing w:line="300" w:lineRule="auto"/>
              <w:jc w:val="center"/>
              <w:rPr>
                <w:rFonts w:ascii="Arial" w:hAnsi="Arial" w:cs="Arial"/>
                <w:b/>
              </w:rPr>
            </w:pPr>
            <w:r>
              <w:rPr>
                <w:rFonts w:hint="eastAsia" w:ascii="Arial" w:hAnsi="宋体" w:cs="Arial"/>
                <w:b/>
              </w:rPr>
              <w:t>分项名称</w:t>
            </w:r>
          </w:p>
        </w:tc>
        <w:tc>
          <w:tcPr>
            <w:tcW w:w="2799" w:type="dxa"/>
            <w:tcBorders>
              <w:top w:val="single" w:color="auto" w:sz="12" w:space="0"/>
              <w:left w:val="single" w:color="auto" w:sz="6" w:space="0"/>
              <w:bottom w:val="single" w:color="auto" w:sz="6" w:space="0"/>
              <w:right w:val="single" w:color="auto" w:sz="6" w:space="0"/>
            </w:tcBorders>
            <w:shd w:val="clear" w:color="auto" w:fill="BEBEBE"/>
            <w:vAlign w:val="center"/>
          </w:tcPr>
          <w:p w14:paraId="4F1FE8A8">
            <w:pPr>
              <w:spacing w:line="300" w:lineRule="auto"/>
              <w:jc w:val="center"/>
              <w:rPr>
                <w:rFonts w:ascii="Arial" w:hAnsi="Arial" w:cs="Arial"/>
                <w:b/>
              </w:rPr>
            </w:pPr>
            <w:r>
              <w:rPr>
                <w:rFonts w:hint="eastAsia" w:ascii="Arial" w:hAnsi="宋体" w:cs="Arial"/>
                <w:b/>
              </w:rPr>
              <w:t>产地</w:t>
            </w:r>
            <w:r>
              <w:rPr>
                <w:rFonts w:ascii="Arial" w:hAnsi="Arial" w:cs="Arial"/>
                <w:b/>
              </w:rPr>
              <w:t>/</w:t>
            </w:r>
            <w:r>
              <w:rPr>
                <w:rFonts w:hint="eastAsia" w:ascii="Arial" w:hAnsi="宋体" w:cs="Arial"/>
                <w:b/>
              </w:rPr>
              <w:t>制造商</w:t>
            </w:r>
          </w:p>
        </w:tc>
        <w:tc>
          <w:tcPr>
            <w:tcW w:w="2520" w:type="dxa"/>
            <w:tcBorders>
              <w:top w:val="single" w:color="auto" w:sz="12" w:space="0"/>
              <w:left w:val="single" w:color="auto" w:sz="6" w:space="0"/>
              <w:bottom w:val="single" w:color="auto" w:sz="6" w:space="0"/>
              <w:right w:val="single" w:color="auto" w:sz="6" w:space="0"/>
            </w:tcBorders>
            <w:shd w:val="clear" w:color="auto" w:fill="BEBEBE"/>
            <w:vAlign w:val="center"/>
          </w:tcPr>
          <w:p w14:paraId="15ABC25B">
            <w:pPr>
              <w:spacing w:line="300" w:lineRule="auto"/>
              <w:jc w:val="center"/>
              <w:rPr>
                <w:rFonts w:ascii="Arial" w:hAnsi="Arial" w:cs="Arial"/>
                <w:b/>
              </w:rPr>
            </w:pPr>
            <w:r>
              <w:rPr>
                <w:rFonts w:hint="eastAsia" w:ascii="Arial" w:hAnsi="宋体" w:cs="Arial"/>
                <w:b/>
              </w:rPr>
              <w:t>型号规格及技术参数</w:t>
            </w:r>
          </w:p>
        </w:tc>
        <w:tc>
          <w:tcPr>
            <w:tcW w:w="900" w:type="dxa"/>
            <w:tcBorders>
              <w:top w:val="single" w:color="auto" w:sz="12" w:space="0"/>
              <w:left w:val="single" w:color="auto" w:sz="6" w:space="0"/>
              <w:bottom w:val="single" w:color="auto" w:sz="6" w:space="0"/>
              <w:right w:val="single" w:color="auto" w:sz="6" w:space="0"/>
            </w:tcBorders>
            <w:shd w:val="clear" w:color="auto" w:fill="BEBEBE"/>
            <w:vAlign w:val="center"/>
          </w:tcPr>
          <w:p w14:paraId="311FA6B9">
            <w:pPr>
              <w:spacing w:line="300" w:lineRule="auto"/>
              <w:jc w:val="center"/>
              <w:rPr>
                <w:rFonts w:ascii="Arial" w:hAnsi="Arial" w:cs="Arial"/>
                <w:b/>
              </w:rPr>
            </w:pPr>
            <w:r>
              <w:rPr>
                <w:rFonts w:hint="eastAsia" w:ascii="Arial" w:hAnsi="宋体" w:cs="Arial"/>
                <w:b/>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6272DF98">
            <w:pPr>
              <w:spacing w:line="300" w:lineRule="auto"/>
              <w:jc w:val="center"/>
              <w:rPr>
                <w:rFonts w:ascii="Arial" w:hAnsi="Arial" w:cs="Arial"/>
                <w:b/>
              </w:rPr>
            </w:pPr>
            <w:r>
              <w:rPr>
                <w:rFonts w:hint="eastAsia" w:ascii="Arial" w:hAnsi="宋体" w:cs="Arial"/>
                <w:b/>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01AF4244">
            <w:pPr>
              <w:spacing w:line="300" w:lineRule="auto"/>
              <w:jc w:val="center"/>
              <w:rPr>
                <w:rFonts w:ascii="Arial" w:hAnsi="Arial" w:cs="Arial"/>
                <w:b/>
              </w:rPr>
            </w:pPr>
            <w:r>
              <w:rPr>
                <w:rFonts w:hint="eastAsia" w:ascii="Arial" w:hAnsi="宋体" w:cs="Arial"/>
                <w:b/>
              </w:rPr>
              <w:t>分项价格</w:t>
            </w:r>
          </w:p>
        </w:tc>
      </w:tr>
      <w:tr w14:paraId="1F7D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508DD472">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045779BF">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055980BF">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371DE11D">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6A754DB9">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32696B58">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5ED69D2F">
            <w:pPr>
              <w:spacing w:line="300" w:lineRule="auto"/>
              <w:jc w:val="center"/>
              <w:rPr>
                <w:rFonts w:ascii="Arial" w:hAnsi="Arial" w:cs="Arial"/>
              </w:rPr>
            </w:pPr>
          </w:p>
        </w:tc>
      </w:tr>
      <w:tr w14:paraId="34C4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2A47A58D">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249BBE35">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130DEE67">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6BEC4E13">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647F5D5C">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0E3C76CE">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5B295873">
            <w:pPr>
              <w:spacing w:line="300" w:lineRule="auto"/>
              <w:jc w:val="center"/>
              <w:rPr>
                <w:rFonts w:ascii="Arial" w:hAnsi="Arial" w:cs="Arial"/>
              </w:rPr>
            </w:pPr>
          </w:p>
        </w:tc>
      </w:tr>
      <w:tr w14:paraId="75BB8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74A56530">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1F6CD753">
            <w:pPr>
              <w:adjustRightInd w:val="0"/>
              <w:snapToGrid w:val="0"/>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79049B01">
            <w:pPr>
              <w:adjustRightInd w:val="0"/>
              <w:snapToGrid w:val="0"/>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4D666D1D">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4AD97F75">
            <w:pPr>
              <w:adjustRightInd w:val="0"/>
              <w:snapToGrid w:val="0"/>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2F63D3D7">
            <w:pPr>
              <w:adjustRightInd w:val="0"/>
              <w:snapToGrid w:val="0"/>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2EF955FF">
            <w:pPr>
              <w:adjustRightInd w:val="0"/>
              <w:snapToGrid w:val="0"/>
              <w:spacing w:line="300" w:lineRule="auto"/>
              <w:jc w:val="center"/>
              <w:rPr>
                <w:rFonts w:ascii="Arial" w:hAnsi="Arial" w:cs="Arial"/>
              </w:rPr>
            </w:pPr>
          </w:p>
        </w:tc>
      </w:tr>
      <w:tr w14:paraId="60295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065C6B01">
            <w:pPr>
              <w:spacing w:line="300" w:lineRule="auto"/>
              <w:rPr>
                <w:rFonts w:ascii="Arial" w:hAnsi="Arial" w:cs="Arial"/>
                <w:b/>
              </w:rPr>
            </w:pPr>
            <w:r>
              <w:rPr>
                <w:rFonts w:hint="eastAsia" w:ascii="Arial" w:hAnsi="宋体" w:cs="Arial"/>
                <w:b/>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57F952C0">
            <w:pPr>
              <w:spacing w:line="300" w:lineRule="auto"/>
              <w:jc w:val="center"/>
              <w:rPr>
                <w:rFonts w:ascii="Arial" w:hAnsi="Arial" w:cs="Arial"/>
              </w:rPr>
            </w:pPr>
          </w:p>
        </w:tc>
      </w:tr>
    </w:tbl>
    <w:p w14:paraId="4418661C">
      <w:pPr>
        <w:spacing w:line="360" w:lineRule="auto"/>
        <w:rPr>
          <w:rFonts w:ascii="Arial" w:hAnsi="宋体" w:cs="Arial"/>
          <w:b/>
          <w:bCs/>
          <w:color w:val="000000"/>
          <w:sz w:val="21"/>
          <w:szCs w:val="21"/>
        </w:rPr>
      </w:pPr>
      <w:r>
        <w:rPr>
          <w:rFonts w:hint="eastAsia" w:ascii="Arial" w:hAnsi="宋体" w:cs="Arial"/>
          <w:b/>
          <w:bCs/>
          <w:color w:val="000000"/>
          <w:sz w:val="21"/>
          <w:szCs w:val="21"/>
        </w:rPr>
        <w:t>说明：</w:t>
      </w:r>
    </w:p>
    <w:p w14:paraId="77B1D2F6">
      <w:pPr>
        <w:spacing w:line="360" w:lineRule="auto"/>
        <w:ind w:firstLine="210" w:firstLineChars="100"/>
        <w:rPr>
          <w:rFonts w:ascii="Arial" w:hAnsi="Arial" w:cs="Arial"/>
          <w:color w:val="000000"/>
          <w:sz w:val="21"/>
          <w:szCs w:val="21"/>
        </w:rPr>
      </w:pPr>
      <w:r>
        <w:rPr>
          <w:rFonts w:ascii="Arial" w:hAnsi="Arial" w:cs="Arial"/>
          <w:color w:val="000000"/>
          <w:sz w:val="21"/>
          <w:szCs w:val="21"/>
        </w:rPr>
        <w:t>1</w:t>
      </w:r>
      <w:r>
        <w:rPr>
          <w:rFonts w:hint="eastAsia" w:ascii="Arial" w:hAnsi="Arial" w:cs="Arial"/>
          <w:color w:val="000000"/>
          <w:sz w:val="21"/>
          <w:szCs w:val="21"/>
        </w:rPr>
        <w:t>.</w:t>
      </w:r>
      <w:r>
        <w:rPr>
          <w:rFonts w:ascii="Arial" w:hAnsi="宋体" w:cs="Arial"/>
          <w:color w:val="000000"/>
          <w:sz w:val="21"/>
          <w:szCs w:val="21"/>
        </w:rPr>
        <w:t>所有价格应按</w:t>
      </w:r>
      <w:r>
        <w:rPr>
          <w:rFonts w:ascii="Arial" w:hAnsi="Arial" w:cs="Arial"/>
          <w:color w:val="000000"/>
          <w:sz w:val="21"/>
          <w:szCs w:val="21"/>
        </w:rPr>
        <w:t>“</w:t>
      </w:r>
      <w:r>
        <w:rPr>
          <w:rFonts w:hint="eastAsia" w:ascii="Arial" w:hAnsi="宋体" w:cs="Arial"/>
          <w:color w:val="000000"/>
          <w:sz w:val="21"/>
          <w:szCs w:val="21"/>
        </w:rPr>
        <w:t>自主招标</w:t>
      </w:r>
      <w:r>
        <w:rPr>
          <w:rFonts w:ascii="Arial" w:hAnsi="宋体" w:cs="Arial"/>
          <w:color w:val="000000"/>
          <w:sz w:val="21"/>
          <w:szCs w:val="21"/>
        </w:rPr>
        <w:t>文件</w:t>
      </w:r>
      <w:r>
        <w:rPr>
          <w:rFonts w:ascii="Arial" w:hAnsi="Arial" w:cs="Arial"/>
          <w:color w:val="000000"/>
          <w:sz w:val="21"/>
          <w:szCs w:val="21"/>
        </w:rPr>
        <w:t>”</w:t>
      </w:r>
      <w:r>
        <w:rPr>
          <w:rFonts w:ascii="Arial" w:hAnsi="宋体" w:cs="Arial"/>
          <w:color w:val="000000"/>
          <w:sz w:val="21"/>
          <w:szCs w:val="21"/>
        </w:rPr>
        <w:t>中规定的货币单位填写。</w:t>
      </w:r>
    </w:p>
    <w:p w14:paraId="1B67C2F8">
      <w:pPr>
        <w:ind w:firstLine="210" w:firstLineChars="100"/>
        <w:rPr>
          <w:rFonts w:ascii="Arial" w:hAnsi="Arial" w:cs="Arial"/>
          <w:color w:val="000000"/>
          <w:sz w:val="21"/>
          <w:szCs w:val="21"/>
        </w:rPr>
      </w:pPr>
      <w:r>
        <w:rPr>
          <w:rFonts w:ascii="Arial" w:hAnsi="Arial" w:cs="Arial"/>
          <w:color w:val="000000"/>
          <w:sz w:val="21"/>
          <w:szCs w:val="21"/>
        </w:rPr>
        <w:t>2</w:t>
      </w:r>
      <w:r>
        <w:rPr>
          <w:rFonts w:hint="eastAsia" w:ascii="Arial" w:hAnsi="Arial" w:cs="Arial"/>
          <w:color w:val="000000"/>
          <w:sz w:val="21"/>
          <w:szCs w:val="21"/>
        </w:rPr>
        <w:t>.</w:t>
      </w:r>
      <w:r>
        <w:rPr>
          <w:rFonts w:ascii="Arial" w:hAnsi="宋体" w:cs="Arial"/>
          <w:color w:val="000000"/>
          <w:sz w:val="21"/>
          <w:szCs w:val="21"/>
        </w:rPr>
        <w:t>报价总价应为各分项价格之</w:t>
      </w:r>
      <w:r>
        <w:rPr>
          <w:rFonts w:hint="eastAsia" w:ascii="Arial" w:hAnsi="宋体" w:cs="Arial"/>
          <w:color w:val="000000"/>
          <w:sz w:val="21"/>
          <w:szCs w:val="21"/>
        </w:rPr>
        <w:t>总</w:t>
      </w:r>
      <w:r>
        <w:rPr>
          <w:rFonts w:ascii="Arial" w:hAnsi="宋体" w:cs="Arial"/>
          <w:color w:val="000000"/>
          <w:sz w:val="21"/>
          <w:szCs w:val="21"/>
        </w:rPr>
        <w:t>和。</w:t>
      </w:r>
    </w:p>
    <w:p w14:paraId="4BDBEB16">
      <w:pPr>
        <w:spacing w:line="360" w:lineRule="auto"/>
        <w:ind w:firstLine="210" w:firstLineChars="100"/>
        <w:rPr>
          <w:rFonts w:ascii="Arial" w:hAnsi="Arial" w:cs="Arial"/>
          <w:color w:val="000000"/>
          <w:sz w:val="21"/>
          <w:szCs w:val="21"/>
        </w:rPr>
      </w:pPr>
      <w:r>
        <w:rPr>
          <w:rFonts w:ascii="Arial" w:hAnsi="Arial" w:cs="Arial"/>
          <w:color w:val="000000"/>
          <w:sz w:val="21"/>
          <w:szCs w:val="21"/>
        </w:rPr>
        <w:t>3</w:t>
      </w:r>
      <w:r>
        <w:rPr>
          <w:rFonts w:hint="eastAsia" w:ascii="Arial" w:hAnsi="Arial" w:cs="Arial"/>
          <w:color w:val="000000"/>
          <w:sz w:val="21"/>
          <w:szCs w:val="21"/>
        </w:rPr>
        <w:t>.</w:t>
      </w:r>
      <w:r>
        <w:rPr>
          <w:rFonts w:ascii="Arial" w:hAnsi="宋体" w:cs="Arial"/>
          <w:color w:val="000000"/>
          <w:sz w:val="21"/>
          <w:szCs w:val="21"/>
        </w:rPr>
        <w:t>选购件价</w:t>
      </w:r>
      <w:r>
        <w:rPr>
          <w:rFonts w:hint="eastAsia" w:ascii="Arial" w:hAnsi="宋体" w:cs="Arial"/>
          <w:color w:val="000000"/>
          <w:sz w:val="21"/>
          <w:szCs w:val="21"/>
        </w:rPr>
        <w:t>格</w:t>
      </w:r>
      <w:r>
        <w:rPr>
          <w:rFonts w:ascii="Arial" w:hAnsi="宋体" w:cs="Arial"/>
          <w:color w:val="000000"/>
          <w:sz w:val="21"/>
          <w:szCs w:val="21"/>
        </w:rPr>
        <w:t>不包括在本报价表内，应另附表分项单报。</w:t>
      </w:r>
    </w:p>
    <w:p w14:paraId="2208492F">
      <w:pPr>
        <w:adjustRightInd w:val="0"/>
        <w:snapToGrid w:val="0"/>
        <w:spacing w:line="360" w:lineRule="auto"/>
        <w:ind w:firstLine="210" w:firstLineChars="100"/>
        <w:rPr>
          <w:rFonts w:ascii="宋体" w:hAnsi="宋体" w:cs="Arial"/>
          <w:sz w:val="21"/>
          <w:szCs w:val="21"/>
        </w:rPr>
      </w:pPr>
      <w:r>
        <w:rPr>
          <w:rFonts w:ascii="Arial" w:hAnsi="Arial" w:cs="Arial"/>
          <w:color w:val="000000"/>
          <w:sz w:val="21"/>
          <w:szCs w:val="21"/>
        </w:rPr>
        <w:t>4</w:t>
      </w:r>
      <w:r>
        <w:rPr>
          <w:rFonts w:hint="eastAsia" w:ascii="Arial" w:hAnsi="Arial" w:cs="Arial"/>
          <w:color w:val="000000"/>
          <w:sz w:val="21"/>
          <w:szCs w:val="21"/>
        </w:rPr>
        <w:t>.</w:t>
      </w:r>
      <w:r>
        <w:rPr>
          <w:rFonts w:ascii="Arial" w:hAnsi="宋体" w:cs="Arial"/>
          <w:color w:val="000000"/>
          <w:sz w:val="21"/>
          <w:szCs w:val="21"/>
        </w:rPr>
        <w:t>所有分项应配有中文名称。</w:t>
      </w:r>
    </w:p>
    <w:p w14:paraId="07562115">
      <w:pPr>
        <w:adjustRightInd w:val="0"/>
        <w:snapToGrid w:val="0"/>
        <w:spacing w:line="300" w:lineRule="auto"/>
        <w:rPr>
          <w:rFonts w:ascii="宋体" w:hAnsi="宋体" w:cs="Arial"/>
        </w:rPr>
      </w:pPr>
    </w:p>
    <w:p w14:paraId="6C688502">
      <w:pPr>
        <w:adjustRightInd w:val="0"/>
        <w:snapToGrid w:val="0"/>
        <w:spacing w:line="360" w:lineRule="auto"/>
        <w:rPr>
          <w:rFonts w:ascii="宋体" w:hAnsi="宋体" w:cs="Arial"/>
        </w:rPr>
      </w:pPr>
      <w:r>
        <w:rPr>
          <w:rFonts w:hint="eastAsia" w:ascii="宋体" w:hAnsi="宋体" w:cs="Arial"/>
        </w:rPr>
        <w:t xml:space="preserve">投标人法定代表人（或法定代表人授权代表）签字：                   </w:t>
      </w:r>
    </w:p>
    <w:p w14:paraId="6A680CE4">
      <w:pPr>
        <w:adjustRightInd w:val="0"/>
        <w:snapToGrid w:val="0"/>
        <w:spacing w:line="360" w:lineRule="auto"/>
        <w:rPr>
          <w:rFonts w:ascii="宋体" w:hAnsi="宋体" w:cs="Arial"/>
        </w:rPr>
      </w:pPr>
      <w:r>
        <w:rPr>
          <w:rFonts w:hint="eastAsia" w:ascii="宋体" w:hAnsi="宋体" w:cs="Arial"/>
        </w:rPr>
        <w:t xml:space="preserve">投标人名称（签章）：                        </w:t>
      </w:r>
    </w:p>
    <w:p w14:paraId="3938EF4A">
      <w:pPr>
        <w:adjustRightInd w:val="0"/>
        <w:snapToGrid w:val="0"/>
        <w:spacing w:line="360" w:lineRule="auto"/>
        <w:rPr>
          <w:rFonts w:ascii="宋体" w:hAnsi="宋体" w:cs="Arial"/>
        </w:rPr>
      </w:pPr>
      <w:r>
        <w:rPr>
          <w:rFonts w:hint="eastAsia" w:ascii="宋体" w:hAnsi="宋体" w:cs="Arial"/>
        </w:rPr>
        <w:t>日期：   年   月   日</w:t>
      </w:r>
    </w:p>
    <w:p w14:paraId="59FB534F">
      <w:pPr>
        <w:adjustRightInd w:val="0"/>
        <w:snapToGrid w:val="0"/>
        <w:spacing w:line="360" w:lineRule="auto"/>
        <w:rPr>
          <w:rFonts w:ascii="宋体" w:hAnsi="宋体"/>
          <w:sz w:val="21"/>
        </w:rPr>
      </w:pPr>
    </w:p>
    <w:sectPr>
      <w:footerReference r:id="rId26" w:type="default"/>
      <w:pgSz w:w="16838" w:h="11906" w:orient="landscape"/>
      <w:pgMar w:top="1134" w:right="1304" w:bottom="1134" w:left="1440" w:header="851" w:footer="777"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modern"/>
    <w:pitch w:val="default"/>
    <w:sig w:usb0="00000000" w:usb1="00000000" w:usb2="00000012" w:usb3="00000000" w:csb0="0002009F" w:csb1="00000000"/>
  </w:font>
  <w:font w:name="Book Antiqua">
    <w:altName w:val="Segoe Print"/>
    <w:panose1 w:val="02040602050305030304"/>
    <w:charset w:val="00"/>
    <w:family w:val="roman"/>
    <w:pitch w:val="default"/>
    <w:sig w:usb0="00000000" w:usb1="00000000" w:usb2="00000000" w:usb3="00000000" w:csb0="2000009F" w:csb1="DFD70000"/>
  </w:font>
  <w:font w:name="华文行楷">
    <w:altName w:val="微软雅黑"/>
    <w:panose1 w:val="02010800040101010101"/>
    <w:charset w:val="86"/>
    <w:family w:val="auto"/>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1F54">
    <w:pPr>
      <w:pStyle w:val="29"/>
      <w:jc w:val="center"/>
    </w:pPr>
    <w:r>
      <w:fldChar w:fldCharType="begin"/>
    </w:r>
    <w:r>
      <w:instrText xml:space="preserve">PAGE   \* MERGEFORMAT</w:instrText>
    </w:r>
    <w:r>
      <w:fldChar w:fldCharType="separate"/>
    </w:r>
    <w:r>
      <w:rPr>
        <w:lang w:val="zh-CN"/>
      </w:rPr>
      <w:t>4</w:t>
    </w:r>
    <w:r>
      <w:fldChar w:fldCharType="end"/>
    </w:r>
  </w:p>
  <w:p w14:paraId="4245EDF2">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EC00F">
    <w:pPr>
      <w:pStyle w:val="29"/>
      <w:framePr w:wrap="around" w:vAnchor="text" w:hAnchor="margin" w:xAlign="center" w:y="1"/>
      <w:rPr>
        <w:rStyle w:val="51"/>
      </w:rPr>
    </w:pPr>
    <w:r>
      <w:fldChar w:fldCharType="begin"/>
    </w:r>
    <w:r>
      <w:rPr>
        <w:rStyle w:val="51"/>
      </w:rPr>
      <w:instrText xml:space="preserve">PAGE  </w:instrText>
    </w:r>
    <w:r>
      <w:fldChar w:fldCharType="end"/>
    </w:r>
  </w:p>
  <w:p w14:paraId="73274108">
    <w:pPr>
      <w:pStyle w:val="2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E8F89">
    <w:pPr>
      <w:pStyle w:val="29"/>
      <w:jc w:val="center"/>
    </w:pPr>
    <w:r>
      <w:fldChar w:fldCharType="begin"/>
    </w:r>
    <w:r>
      <w:instrText xml:space="preserve">PAGE   \* MERGEFORMAT</w:instrText>
    </w:r>
    <w:r>
      <w:fldChar w:fldCharType="separate"/>
    </w:r>
    <w:r>
      <w:rPr>
        <w:lang w:val="zh-CN"/>
      </w:rPr>
      <w:t>37</w:t>
    </w:r>
    <w:r>
      <w:fldChar w:fldCharType="end"/>
    </w:r>
  </w:p>
  <w:p w14:paraId="72EDC145">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2CFF6">
    <w:pPr>
      <w:pStyle w:val="2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36C6C">
    <w:pPr>
      <w:pStyle w:val="29"/>
      <w:jc w:val="center"/>
    </w:pPr>
    <w:r>
      <w:fldChar w:fldCharType="begin"/>
    </w:r>
    <w:r>
      <w:instrText xml:space="preserve">PAGE   \* MERGEFORMAT</w:instrText>
    </w:r>
    <w:r>
      <w:fldChar w:fldCharType="separate"/>
    </w:r>
    <w:r>
      <w:rPr>
        <w:lang w:val="zh-CN"/>
      </w:rPr>
      <w:t>51</w:t>
    </w:r>
    <w:r>
      <w:fldChar w:fldCharType="end"/>
    </w:r>
  </w:p>
  <w:p w14:paraId="7C7050B3">
    <w:pPr>
      <w:pStyle w:val="2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FF666">
    <w:pPr>
      <w:pStyle w:val="29"/>
      <w:jc w:val="center"/>
    </w:pPr>
    <w:r>
      <w:fldChar w:fldCharType="begin"/>
    </w:r>
    <w:r>
      <w:instrText xml:space="preserve">PAGE   \* MERGEFORMAT</w:instrText>
    </w:r>
    <w:r>
      <w:fldChar w:fldCharType="separate"/>
    </w:r>
    <w:r>
      <w:rPr>
        <w:lang w:val="zh-CN"/>
      </w:rPr>
      <w:t>52</w:t>
    </w:r>
    <w:r>
      <w:fldChar w:fldCharType="end"/>
    </w:r>
  </w:p>
  <w:p w14:paraId="009A2D06">
    <w:pPr>
      <w:pStyle w:val="2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D723F">
    <w:pPr>
      <w:pStyle w:val="29"/>
      <w:jc w:val="center"/>
    </w:pPr>
    <w:r>
      <w:fldChar w:fldCharType="begin"/>
    </w:r>
    <w:r>
      <w:instrText xml:space="preserve">PAGE   \* MERGEFORMAT</w:instrText>
    </w:r>
    <w:r>
      <w:fldChar w:fldCharType="separate"/>
    </w:r>
    <w:r>
      <w:rPr>
        <w:lang w:val="zh-CN"/>
      </w:rPr>
      <w:t>53</w:t>
    </w:r>
    <w:r>
      <w:fldChar w:fldCharType="end"/>
    </w:r>
  </w:p>
  <w:p w14:paraId="5C5CC10B">
    <w:pPr>
      <w:pStyle w:val="2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81306">
    <w:pPr>
      <w:pStyle w:val="29"/>
      <w:jc w:val="center"/>
    </w:pPr>
    <w:r>
      <w:fldChar w:fldCharType="begin"/>
    </w:r>
    <w:r>
      <w:instrText xml:space="preserve">PAGE   \* MERGEFORMAT</w:instrText>
    </w:r>
    <w:r>
      <w:fldChar w:fldCharType="separate"/>
    </w:r>
    <w:r>
      <w:rPr>
        <w:lang w:val="zh-CN"/>
      </w:rPr>
      <w:t>54</w:t>
    </w:r>
    <w:r>
      <w:fldChar w:fldCharType="end"/>
    </w:r>
  </w:p>
  <w:p w14:paraId="14AC984F">
    <w:pPr>
      <w:pStyle w:val="2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EB995">
    <w:pPr>
      <w:pStyle w:val="29"/>
      <w:jc w:val="center"/>
    </w:pPr>
    <w:r>
      <w:fldChar w:fldCharType="begin"/>
    </w:r>
    <w:r>
      <w:instrText xml:space="preserve">PAGE   \* MERGEFORMAT</w:instrText>
    </w:r>
    <w:r>
      <w:fldChar w:fldCharType="separate"/>
    </w:r>
    <w:r>
      <w:rPr>
        <w:lang w:val="zh-CN"/>
      </w:rPr>
      <w:t>55</w:t>
    </w:r>
    <w:r>
      <w:fldChar w:fldCharType="end"/>
    </w:r>
  </w:p>
  <w:p w14:paraId="272B2629">
    <w:pPr>
      <w:pStyle w:val="2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6BAFE">
    <w:pPr>
      <w:pStyle w:val="2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F7DC0">
    <w:pPr>
      <w:pStyle w:val="29"/>
      <w:jc w:val="center"/>
    </w:pPr>
    <w:r>
      <w:fldChar w:fldCharType="begin"/>
    </w:r>
    <w:r>
      <w:instrText xml:space="preserve">PAGE   \* MERGEFORMAT</w:instrText>
    </w:r>
    <w:r>
      <w:fldChar w:fldCharType="separate"/>
    </w:r>
    <w:r>
      <w:rPr>
        <w:lang w:val="zh-CN"/>
      </w:rPr>
      <w:t>56</w:t>
    </w:r>
    <w:r>
      <w:fldChar w:fldCharType="end"/>
    </w:r>
  </w:p>
  <w:p w14:paraId="3FB81B6A">
    <w:pPr>
      <w:pStyle w:val="2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567C3">
    <w:pPr>
      <w:pStyle w:val="29"/>
      <w:jc w:val="center"/>
    </w:pPr>
    <w:r>
      <w:fldChar w:fldCharType="begin"/>
    </w:r>
    <w:r>
      <w:instrText xml:space="preserve">PAGE   \* MERGEFORMAT</w:instrText>
    </w:r>
    <w:r>
      <w:fldChar w:fldCharType="separate"/>
    </w:r>
    <w:r>
      <w:rPr>
        <w:lang w:val="zh-CN"/>
      </w:rPr>
      <w:t>57</w:t>
    </w:r>
    <w:r>
      <w:fldChar w:fldCharType="end"/>
    </w:r>
  </w:p>
  <w:p w14:paraId="6B57A598">
    <w:pPr>
      <w:pStyle w:val="2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FA7D4">
    <w:pPr>
      <w:pStyle w:val="29"/>
      <w:jc w:val="center"/>
    </w:pPr>
    <w:r>
      <w:fldChar w:fldCharType="begin"/>
    </w:r>
    <w:r>
      <w:instrText xml:space="preserve">PAGE   \* MERGEFORMAT</w:instrText>
    </w:r>
    <w:r>
      <w:fldChar w:fldCharType="separate"/>
    </w:r>
    <w:r>
      <w:rPr>
        <w:lang w:val="zh-CN"/>
      </w:rPr>
      <w:t>58</w:t>
    </w:r>
    <w:r>
      <w:fldChar w:fldCharType="end"/>
    </w:r>
  </w:p>
  <w:p w14:paraId="3289350D">
    <w:pPr>
      <w:pStyle w:val="2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464A9">
    <w:pPr>
      <w:pStyle w:val="29"/>
      <w:jc w:val="center"/>
    </w:pPr>
    <w:r>
      <w:fldChar w:fldCharType="begin"/>
    </w:r>
    <w:r>
      <w:instrText xml:space="preserve">PAGE   \* MERGEFORMAT</w:instrText>
    </w:r>
    <w:r>
      <w:fldChar w:fldCharType="separate"/>
    </w:r>
    <w:r>
      <w:rPr>
        <w:lang w:val="zh-CN"/>
      </w:rPr>
      <w:t>59</w:t>
    </w:r>
    <w:r>
      <w:fldChar w:fldCharType="end"/>
    </w:r>
  </w:p>
  <w:p w14:paraId="2576E790">
    <w:pPr>
      <w:pStyle w:val="2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E3265">
    <w:pPr>
      <w:pStyle w:val="29"/>
      <w:jc w:val="center"/>
    </w:pPr>
    <w:r>
      <w:fldChar w:fldCharType="begin"/>
    </w:r>
    <w:r>
      <w:instrText xml:space="preserve">PAGE   \* MERGEFORMAT</w:instrText>
    </w:r>
    <w:r>
      <w:fldChar w:fldCharType="separate"/>
    </w:r>
    <w:r>
      <w:rPr>
        <w:lang w:val="zh-CN"/>
      </w:rPr>
      <w:t>60</w:t>
    </w:r>
    <w:r>
      <w:fldChar w:fldCharType="end"/>
    </w:r>
  </w:p>
  <w:p w14:paraId="49D825E2">
    <w:pPr>
      <w:pStyle w:val="2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D7164">
    <w:pPr>
      <w:pStyle w:val="29"/>
      <w:jc w:val="center"/>
    </w:pPr>
    <w:r>
      <w:fldChar w:fldCharType="begin"/>
    </w:r>
    <w:r>
      <w:instrText xml:space="preserve">PAGE   \* MERGEFORMAT</w:instrText>
    </w:r>
    <w:r>
      <w:fldChar w:fldCharType="separate"/>
    </w:r>
    <w:r>
      <w:rPr>
        <w:lang w:val="zh-CN"/>
      </w:rPr>
      <w:t>62</w:t>
    </w:r>
    <w:r>
      <w:fldChar w:fldCharType="end"/>
    </w:r>
  </w:p>
  <w:p w14:paraId="11ABBEE4">
    <w:pPr>
      <w:pStyle w:val="2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344A4">
    <w:pPr>
      <w:pStyle w:val="29"/>
      <w:jc w:val="center"/>
    </w:pPr>
    <w:r>
      <w:fldChar w:fldCharType="begin"/>
    </w:r>
    <w:r>
      <w:instrText xml:space="preserve">PAGE   \* MERGEFORMAT</w:instrText>
    </w:r>
    <w:r>
      <w:fldChar w:fldCharType="separate"/>
    </w:r>
    <w:r>
      <w:rPr>
        <w:lang w:val="zh-CN"/>
      </w:rPr>
      <w:t>63</w:t>
    </w:r>
    <w:r>
      <w:fldChar w:fldCharType="end"/>
    </w:r>
  </w:p>
  <w:p w14:paraId="0D4C12D7">
    <w:pPr>
      <w:pStyle w:val="2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33D9B">
    <w:pPr>
      <w:pStyle w:val="29"/>
      <w:jc w:val="center"/>
    </w:pPr>
    <w:r>
      <w:fldChar w:fldCharType="begin"/>
    </w:r>
    <w:r>
      <w:instrText xml:space="preserve">PAGE   \* MERGEFORMAT</w:instrText>
    </w:r>
    <w:r>
      <w:fldChar w:fldCharType="separate"/>
    </w:r>
    <w:r>
      <w:rPr>
        <w:lang w:val="zh-CN"/>
      </w:rPr>
      <w:t>64</w:t>
    </w:r>
    <w:r>
      <w:fldChar w:fldCharType="end"/>
    </w:r>
  </w:p>
  <w:p w14:paraId="0A4DF559">
    <w:pPr>
      <w:pStyle w:val="2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A7718">
    <w:pPr>
      <w:pStyle w:val="29"/>
      <w:jc w:val="center"/>
    </w:pPr>
    <w:r>
      <w:fldChar w:fldCharType="begin"/>
    </w:r>
    <w:r>
      <w:instrText xml:space="preserve">PAGE   \* MERGEFORMAT</w:instrText>
    </w:r>
    <w:r>
      <w:fldChar w:fldCharType="separate"/>
    </w:r>
    <w:r>
      <w:rPr>
        <w:lang w:val="zh-CN"/>
      </w:rPr>
      <w:t>65</w:t>
    </w:r>
    <w:r>
      <w:fldChar w:fldCharType="end"/>
    </w:r>
  </w:p>
  <w:p w14:paraId="308C63DA">
    <w:pPr>
      <w:pStyle w:val="2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30581">
    <w:pPr>
      <w:pStyle w:val="29"/>
      <w:jc w:val="center"/>
    </w:pPr>
    <w:r>
      <w:fldChar w:fldCharType="begin"/>
    </w:r>
    <w:r>
      <w:instrText xml:space="preserve">PAGE   \* MERGEFORMAT</w:instrText>
    </w:r>
    <w:r>
      <w:fldChar w:fldCharType="separate"/>
    </w:r>
    <w:r>
      <w:rPr>
        <w:lang w:val="zh-CN"/>
      </w:rPr>
      <w:t>67</w:t>
    </w:r>
    <w:r>
      <w:fldChar w:fldCharType="end"/>
    </w:r>
  </w:p>
  <w:p w14:paraId="23B4C6EE">
    <w:pPr>
      <w:pStyle w:val="2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3BA1F">
    <w:pPr>
      <w:pStyle w:val="29"/>
      <w:jc w:val="center"/>
    </w:pPr>
    <w:r>
      <w:fldChar w:fldCharType="begin"/>
    </w:r>
    <w:r>
      <w:instrText xml:space="preserve">PAGE   \* MERGEFORMAT</w:instrText>
    </w:r>
    <w:r>
      <w:fldChar w:fldCharType="separate"/>
    </w:r>
    <w:r>
      <w:rPr>
        <w:lang w:val="zh-CN"/>
      </w:rPr>
      <w:t>69</w:t>
    </w:r>
    <w:r>
      <w:fldChar w:fldCharType="end"/>
    </w:r>
  </w:p>
  <w:p w14:paraId="38D5C333">
    <w:pPr>
      <w:pStyle w:val="2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548B8">
    <w:pPr>
      <w:pStyle w:val="29"/>
      <w:framePr w:wrap="around" w:vAnchor="text" w:hAnchor="margin" w:xAlign="center" w:y="1"/>
      <w:rPr>
        <w:rStyle w:val="51"/>
      </w:rPr>
    </w:pPr>
    <w:r>
      <w:fldChar w:fldCharType="begin"/>
    </w:r>
    <w:r>
      <w:rPr>
        <w:rStyle w:val="51"/>
      </w:rPr>
      <w:instrText xml:space="preserve">PAGE  </w:instrText>
    </w:r>
    <w:r>
      <w:fldChar w:fldCharType="end"/>
    </w:r>
  </w:p>
  <w:p w14:paraId="5175F22C">
    <w:pPr>
      <w:pStyle w:val="29"/>
      <w:ind w:right="36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C3E7D">
    <w:pPr>
      <w:pStyle w:val="29"/>
      <w:jc w:val="center"/>
    </w:pPr>
    <w:r>
      <w:fldChar w:fldCharType="begin"/>
    </w:r>
    <w:r>
      <w:instrText xml:space="preserve">PAGE   \* MERGEFORMAT</w:instrText>
    </w:r>
    <w:r>
      <w:fldChar w:fldCharType="separate"/>
    </w:r>
    <w:r>
      <w:rPr>
        <w:lang w:val="zh-CN"/>
      </w:rPr>
      <w:t>70</w:t>
    </w:r>
    <w:r>
      <w:fldChar w:fldCharType="end"/>
    </w:r>
  </w:p>
  <w:p w14:paraId="350C440B">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B6C4A">
    <w:pPr>
      <w:pStyle w:val="3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BE27CA"/>
    <w:multiLevelType w:val="singleLevel"/>
    <w:tmpl w:val="BABE27CA"/>
    <w:lvl w:ilvl="0" w:tentative="0">
      <w:start w:val="1"/>
      <w:numFmt w:val="decimal"/>
      <w:lvlText w:val="%1."/>
      <w:lvlJc w:val="left"/>
      <w:pPr>
        <w:tabs>
          <w:tab w:val="left" w:pos="312"/>
        </w:tabs>
      </w:pPr>
    </w:lvl>
  </w:abstractNum>
  <w:abstractNum w:abstractNumId="1">
    <w:nsid w:val="FD4624A2"/>
    <w:multiLevelType w:val="singleLevel"/>
    <w:tmpl w:val="FD4624A2"/>
    <w:lvl w:ilvl="0" w:tentative="0">
      <w:start w:val="1"/>
      <w:numFmt w:val="decimal"/>
      <w:suff w:val="nothing"/>
      <w:lvlText w:val="（%1）"/>
      <w:lvlJc w:val="left"/>
    </w:lvl>
  </w:abstractNum>
  <w:abstractNum w:abstractNumId="2">
    <w:nsid w:val="00000005"/>
    <w:multiLevelType w:val="singleLevel"/>
    <w:tmpl w:val="00000005"/>
    <w:lvl w:ilvl="0" w:tentative="0">
      <w:start w:val="1"/>
      <w:numFmt w:val="chineseCounting"/>
      <w:suff w:val="nothing"/>
      <w:lvlText w:val="（%1）"/>
      <w:lvlJc w:val="left"/>
      <w:rPr>
        <w:rFonts w:hint="eastAsia"/>
      </w:rPr>
    </w:lvl>
  </w:abstractNum>
  <w:abstractNum w:abstractNumId="3">
    <w:nsid w:val="49EB7663"/>
    <w:multiLevelType w:val="singleLevel"/>
    <w:tmpl w:val="49EB7663"/>
    <w:lvl w:ilvl="0" w:tentative="0">
      <w:start w:val="2"/>
      <w:numFmt w:val="decimal"/>
      <w:lvlText w:val="%1."/>
      <w:lvlJc w:val="left"/>
      <w:pPr>
        <w:tabs>
          <w:tab w:val="left" w:pos="312"/>
        </w:tabs>
      </w:pPr>
    </w:lvl>
  </w:abstractNum>
  <w:abstractNum w:abstractNumId="4">
    <w:nsid w:val="5A6D40EE"/>
    <w:multiLevelType w:val="multilevel"/>
    <w:tmpl w:val="5A6D40E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FF9C7C4"/>
    <w:multiLevelType w:val="singleLevel"/>
    <w:tmpl w:val="5FF9C7C4"/>
    <w:lvl w:ilvl="0" w:tentative="0">
      <w:start w:val="1"/>
      <w:numFmt w:val="decimal"/>
      <w:suff w:val="nothing"/>
      <w:lvlText w:val="（%1）"/>
      <w:lvlJc w:val="left"/>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trackRevisions w:val="1"/>
  <w:documentProtection w:enforcement="0"/>
  <w:defaultTabStop w:val="420"/>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wMWQzYzM0ZTEyMzU1ZWZiNDVlNWQ0OWQ3NDVmNjUifQ=="/>
  </w:docVars>
  <w:rsids>
    <w:rsidRoot w:val="00264762"/>
    <w:rsid w:val="000818D9"/>
    <w:rsid w:val="000F30B6"/>
    <w:rsid w:val="00106591"/>
    <w:rsid w:val="00193901"/>
    <w:rsid w:val="001F50AC"/>
    <w:rsid w:val="00264762"/>
    <w:rsid w:val="002969E6"/>
    <w:rsid w:val="002C34E3"/>
    <w:rsid w:val="00321F37"/>
    <w:rsid w:val="003B2B8A"/>
    <w:rsid w:val="003D3433"/>
    <w:rsid w:val="004E20AE"/>
    <w:rsid w:val="00582EC5"/>
    <w:rsid w:val="005A0862"/>
    <w:rsid w:val="00671E38"/>
    <w:rsid w:val="00873D88"/>
    <w:rsid w:val="0091186E"/>
    <w:rsid w:val="00920719"/>
    <w:rsid w:val="00AF2EFA"/>
    <w:rsid w:val="00B206CD"/>
    <w:rsid w:val="00B35DE9"/>
    <w:rsid w:val="00B6280B"/>
    <w:rsid w:val="00B7289F"/>
    <w:rsid w:val="00C90555"/>
    <w:rsid w:val="00C96634"/>
    <w:rsid w:val="00CA7EEF"/>
    <w:rsid w:val="00CD5193"/>
    <w:rsid w:val="00D20EB1"/>
    <w:rsid w:val="00D27CE7"/>
    <w:rsid w:val="00DD6ACB"/>
    <w:rsid w:val="00DE507F"/>
    <w:rsid w:val="00E070F8"/>
    <w:rsid w:val="00E47398"/>
    <w:rsid w:val="00E504AA"/>
    <w:rsid w:val="00E54FE4"/>
    <w:rsid w:val="00F74874"/>
    <w:rsid w:val="02561178"/>
    <w:rsid w:val="029C58B6"/>
    <w:rsid w:val="029F53A6"/>
    <w:rsid w:val="02EB4148"/>
    <w:rsid w:val="02F62234"/>
    <w:rsid w:val="0484152A"/>
    <w:rsid w:val="04A72389"/>
    <w:rsid w:val="055F3A2F"/>
    <w:rsid w:val="05636D99"/>
    <w:rsid w:val="06390A73"/>
    <w:rsid w:val="098C7F59"/>
    <w:rsid w:val="0AA8679F"/>
    <w:rsid w:val="0B3F521F"/>
    <w:rsid w:val="0B5218A1"/>
    <w:rsid w:val="0D8E02F0"/>
    <w:rsid w:val="0E845526"/>
    <w:rsid w:val="0F2C440B"/>
    <w:rsid w:val="0F8556DF"/>
    <w:rsid w:val="0FAA0FBA"/>
    <w:rsid w:val="114857D3"/>
    <w:rsid w:val="120B0362"/>
    <w:rsid w:val="1233044D"/>
    <w:rsid w:val="13A97E33"/>
    <w:rsid w:val="144669C4"/>
    <w:rsid w:val="147E354D"/>
    <w:rsid w:val="14F7697C"/>
    <w:rsid w:val="15C44347"/>
    <w:rsid w:val="17885FB1"/>
    <w:rsid w:val="17EA59A1"/>
    <w:rsid w:val="18C10F35"/>
    <w:rsid w:val="193C52A5"/>
    <w:rsid w:val="19B25567"/>
    <w:rsid w:val="1C1B5F1C"/>
    <w:rsid w:val="1DE515C0"/>
    <w:rsid w:val="1E494E7E"/>
    <w:rsid w:val="217C68FB"/>
    <w:rsid w:val="228A49E7"/>
    <w:rsid w:val="23E80503"/>
    <w:rsid w:val="253D43B4"/>
    <w:rsid w:val="25FC0215"/>
    <w:rsid w:val="26193A7A"/>
    <w:rsid w:val="266548A7"/>
    <w:rsid w:val="2723682A"/>
    <w:rsid w:val="28E6511A"/>
    <w:rsid w:val="29FF65A7"/>
    <w:rsid w:val="2AF92D82"/>
    <w:rsid w:val="2B0C45AE"/>
    <w:rsid w:val="2C1A76C8"/>
    <w:rsid w:val="2CA60ACC"/>
    <w:rsid w:val="2F972DDE"/>
    <w:rsid w:val="2FF12E76"/>
    <w:rsid w:val="317146A2"/>
    <w:rsid w:val="31BA24B5"/>
    <w:rsid w:val="3337290D"/>
    <w:rsid w:val="345D72AB"/>
    <w:rsid w:val="34C14CFD"/>
    <w:rsid w:val="37DF17C6"/>
    <w:rsid w:val="38DD5D05"/>
    <w:rsid w:val="3930119A"/>
    <w:rsid w:val="3972446F"/>
    <w:rsid w:val="3A510076"/>
    <w:rsid w:val="3A9735E9"/>
    <w:rsid w:val="3B1E43B3"/>
    <w:rsid w:val="3C104529"/>
    <w:rsid w:val="3D98771A"/>
    <w:rsid w:val="3EA76B62"/>
    <w:rsid w:val="3F6F78D3"/>
    <w:rsid w:val="3FEE6A4A"/>
    <w:rsid w:val="3FF077E0"/>
    <w:rsid w:val="40B03CFF"/>
    <w:rsid w:val="44E1074E"/>
    <w:rsid w:val="44EC07CC"/>
    <w:rsid w:val="44F86262"/>
    <w:rsid w:val="46151CD0"/>
    <w:rsid w:val="480908C5"/>
    <w:rsid w:val="48E7183D"/>
    <w:rsid w:val="49E85E0A"/>
    <w:rsid w:val="4AE27704"/>
    <w:rsid w:val="4B230C55"/>
    <w:rsid w:val="4D3646A9"/>
    <w:rsid w:val="4DA350D3"/>
    <w:rsid w:val="4E434405"/>
    <w:rsid w:val="4E583AB8"/>
    <w:rsid w:val="4FF00766"/>
    <w:rsid w:val="50D61560"/>
    <w:rsid w:val="532C788D"/>
    <w:rsid w:val="53672943"/>
    <w:rsid w:val="5376701C"/>
    <w:rsid w:val="54162536"/>
    <w:rsid w:val="54781A31"/>
    <w:rsid w:val="57194BDC"/>
    <w:rsid w:val="57C93BCD"/>
    <w:rsid w:val="58B02697"/>
    <w:rsid w:val="5A367372"/>
    <w:rsid w:val="5B4F43E9"/>
    <w:rsid w:val="5BA72A59"/>
    <w:rsid w:val="5BB16E51"/>
    <w:rsid w:val="5C61727F"/>
    <w:rsid w:val="5CD76ECA"/>
    <w:rsid w:val="5DDD08D4"/>
    <w:rsid w:val="60583986"/>
    <w:rsid w:val="613A6B0C"/>
    <w:rsid w:val="62067E5C"/>
    <w:rsid w:val="62F44ECD"/>
    <w:rsid w:val="6396579A"/>
    <w:rsid w:val="63AB1011"/>
    <w:rsid w:val="63F01772"/>
    <w:rsid w:val="65CF6747"/>
    <w:rsid w:val="65F73EA1"/>
    <w:rsid w:val="66911D59"/>
    <w:rsid w:val="66C339C4"/>
    <w:rsid w:val="69CC12FA"/>
    <w:rsid w:val="69CF4947"/>
    <w:rsid w:val="69D4116D"/>
    <w:rsid w:val="6A1C6FD7"/>
    <w:rsid w:val="6C11243B"/>
    <w:rsid w:val="6DB97EB5"/>
    <w:rsid w:val="6ECA38D5"/>
    <w:rsid w:val="70112203"/>
    <w:rsid w:val="706970E2"/>
    <w:rsid w:val="71C805F9"/>
    <w:rsid w:val="725754BB"/>
    <w:rsid w:val="72850298"/>
    <w:rsid w:val="72CF56FC"/>
    <w:rsid w:val="73A11D9C"/>
    <w:rsid w:val="73B92F2C"/>
    <w:rsid w:val="73D157DA"/>
    <w:rsid w:val="7470533F"/>
    <w:rsid w:val="759233F8"/>
    <w:rsid w:val="75DA08FB"/>
    <w:rsid w:val="76EC4D8A"/>
    <w:rsid w:val="77160863"/>
    <w:rsid w:val="7A3902E6"/>
    <w:rsid w:val="7A9E283F"/>
    <w:rsid w:val="7B1D19B6"/>
    <w:rsid w:val="7BC97DD0"/>
    <w:rsid w:val="7BE31E20"/>
    <w:rsid w:val="7D1172F8"/>
    <w:rsid w:val="7DBD122E"/>
    <w:rsid w:val="7EBE1183"/>
    <w:rsid w:val="7F5A4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ahoma" w:hAnsi="Tahoma" w:eastAsia="宋体" w:cs="Times New Roman"/>
      <w:kern w:val="2"/>
      <w:sz w:val="24"/>
      <w:szCs w:val="24"/>
      <w:lang w:val="en-US" w:eastAsia="zh-CN" w:bidi="ar-SA"/>
    </w:rPr>
  </w:style>
  <w:style w:type="paragraph" w:styleId="2">
    <w:name w:val="heading 1"/>
    <w:basedOn w:val="1"/>
    <w:next w:val="1"/>
    <w:link w:val="61"/>
    <w:autoRedefine/>
    <w:qFormat/>
    <w:uiPriority w:val="0"/>
    <w:pPr>
      <w:keepNext/>
      <w:keepLines/>
      <w:spacing w:before="340" w:after="330" w:line="576" w:lineRule="auto"/>
      <w:outlineLvl w:val="0"/>
    </w:pPr>
    <w:rPr>
      <w:kern w:val="44"/>
      <w:sz w:val="44"/>
      <w:szCs w:val="44"/>
    </w:rPr>
  </w:style>
  <w:style w:type="paragraph" w:styleId="3">
    <w:name w:val="heading 2"/>
    <w:basedOn w:val="1"/>
    <w:next w:val="1"/>
    <w:link w:val="62"/>
    <w:autoRedefine/>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4">
    <w:name w:val="heading 3"/>
    <w:basedOn w:val="1"/>
    <w:next w:val="1"/>
    <w:link w:val="63"/>
    <w:autoRedefine/>
    <w:qFormat/>
    <w:uiPriority w:val="0"/>
    <w:pPr>
      <w:keepNext/>
      <w:keepLines/>
      <w:spacing w:before="260" w:after="260" w:line="413" w:lineRule="auto"/>
      <w:outlineLvl w:val="2"/>
    </w:pPr>
    <w:rPr>
      <w:rFonts w:ascii="Times New Roman" w:hAnsi="Times New Roman" w:eastAsia="黑体"/>
      <w:bCs/>
      <w:sz w:val="30"/>
      <w:szCs w:val="32"/>
    </w:rPr>
  </w:style>
  <w:style w:type="paragraph" w:styleId="5">
    <w:name w:val="heading 4"/>
    <w:basedOn w:val="1"/>
    <w:next w:val="1"/>
    <w:link w:val="64"/>
    <w:autoRedefine/>
    <w:qFormat/>
    <w:uiPriority w:val="0"/>
    <w:pPr>
      <w:keepNext/>
      <w:spacing w:line="360" w:lineRule="auto"/>
      <w:jc w:val="center"/>
      <w:outlineLvl w:val="3"/>
    </w:pPr>
    <w:rPr>
      <w:rFonts w:ascii="Times New Roman" w:hAnsi="Times New Roman"/>
      <w:sz w:val="28"/>
      <w:szCs w:val="20"/>
    </w:rPr>
  </w:style>
  <w:style w:type="paragraph" w:styleId="6">
    <w:name w:val="heading 5"/>
    <w:basedOn w:val="1"/>
    <w:next w:val="1"/>
    <w:link w:val="65"/>
    <w:autoRedefine/>
    <w:qFormat/>
    <w:uiPriority w:val="0"/>
    <w:pPr>
      <w:keepNext/>
      <w:keepLines/>
      <w:spacing w:before="280" w:after="290" w:line="372" w:lineRule="auto"/>
      <w:outlineLvl w:val="4"/>
    </w:pPr>
    <w:rPr>
      <w:rFonts w:ascii="Times New Roman" w:hAnsi="Times New Roman"/>
      <w:b/>
      <w:bCs/>
      <w:szCs w:val="28"/>
    </w:rPr>
  </w:style>
  <w:style w:type="paragraph" w:styleId="7">
    <w:name w:val="heading 6"/>
    <w:basedOn w:val="1"/>
    <w:next w:val="1"/>
    <w:link w:val="66"/>
    <w:autoRedefine/>
    <w:qFormat/>
    <w:uiPriority w:val="0"/>
    <w:pPr>
      <w:keepNext/>
      <w:keepLines/>
      <w:spacing w:before="240" w:after="64" w:line="317" w:lineRule="auto"/>
      <w:outlineLvl w:val="5"/>
    </w:pPr>
    <w:rPr>
      <w:rFonts w:ascii="Arial" w:hAnsi="Arial" w:eastAsia="黑体"/>
      <w:b/>
      <w:bCs/>
    </w:rPr>
  </w:style>
  <w:style w:type="paragraph" w:styleId="8">
    <w:name w:val="heading 7"/>
    <w:basedOn w:val="1"/>
    <w:next w:val="1"/>
    <w:link w:val="67"/>
    <w:autoRedefine/>
    <w:qFormat/>
    <w:uiPriority w:val="0"/>
    <w:pPr>
      <w:keepNext/>
      <w:keepLines/>
      <w:spacing w:before="240" w:after="64" w:line="317" w:lineRule="auto"/>
      <w:outlineLvl w:val="6"/>
    </w:pPr>
    <w:rPr>
      <w:rFonts w:ascii="Times New Roman" w:hAnsi="Times New Roman"/>
      <w:b/>
      <w:bCs/>
    </w:rPr>
  </w:style>
  <w:style w:type="paragraph" w:styleId="9">
    <w:name w:val="heading 8"/>
    <w:basedOn w:val="1"/>
    <w:next w:val="1"/>
    <w:link w:val="68"/>
    <w:autoRedefine/>
    <w:qFormat/>
    <w:uiPriority w:val="0"/>
    <w:pPr>
      <w:keepNext/>
      <w:keepLines/>
      <w:spacing w:before="240" w:after="64" w:line="317" w:lineRule="auto"/>
      <w:outlineLvl w:val="7"/>
    </w:pPr>
    <w:rPr>
      <w:rFonts w:ascii="Arial" w:hAnsi="Arial" w:eastAsia="黑体"/>
    </w:rPr>
  </w:style>
  <w:style w:type="paragraph" w:styleId="10">
    <w:name w:val="heading 9"/>
    <w:basedOn w:val="1"/>
    <w:next w:val="1"/>
    <w:link w:val="69"/>
    <w:autoRedefine/>
    <w:qFormat/>
    <w:uiPriority w:val="0"/>
    <w:pPr>
      <w:keepNext/>
      <w:keepLines/>
      <w:spacing w:before="240" w:after="64" w:line="317" w:lineRule="auto"/>
      <w:outlineLvl w:val="8"/>
    </w:pPr>
    <w:rPr>
      <w:rFonts w:ascii="Arial" w:hAnsi="Arial" w:eastAsia="黑体"/>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440"/>
      <w:jc w:val="left"/>
    </w:pPr>
    <w:rPr>
      <w:rFonts w:ascii="Times New Roman" w:hAnsi="Times New Roman"/>
      <w:sz w:val="18"/>
      <w:szCs w:val="21"/>
    </w:rPr>
  </w:style>
  <w:style w:type="paragraph" w:styleId="12">
    <w:name w:val="Normal Indent"/>
    <w:basedOn w:val="1"/>
    <w:next w:val="13"/>
    <w:link w:val="70"/>
    <w:autoRedefine/>
    <w:qFormat/>
    <w:uiPriority w:val="0"/>
    <w:pPr>
      <w:autoSpaceDE w:val="0"/>
      <w:autoSpaceDN w:val="0"/>
      <w:spacing w:line="360" w:lineRule="auto"/>
      <w:ind w:left="181" w:firstLine="420"/>
    </w:pPr>
    <w:rPr>
      <w:rFonts w:ascii="Times New Roman" w:hAnsi="Times New Roman"/>
      <w:szCs w:val="20"/>
    </w:rPr>
  </w:style>
  <w:style w:type="paragraph" w:customStyle="1" w:styleId="13">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4">
    <w:name w:val="Document Map"/>
    <w:basedOn w:val="1"/>
    <w:link w:val="71"/>
    <w:autoRedefine/>
    <w:qFormat/>
    <w:uiPriority w:val="0"/>
    <w:pPr>
      <w:shd w:val="clear" w:color="auto" w:fill="000080"/>
    </w:pPr>
  </w:style>
  <w:style w:type="paragraph" w:styleId="15">
    <w:name w:val="toa heading"/>
    <w:basedOn w:val="1"/>
    <w:next w:val="1"/>
    <w:autoRedefine/>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6">
    <w:name w:val="annotation text"/>
    <w:basedOn w:val="1"/>
    <w:link w:val="72"/>
    <w:autoRedefine/>
    <w:qFormat/>
    <w:uiPriority w:val="99"/>
    <w:pPr>
      <w:jc w:val="left"/>
    </w:pPr>
    <w:rPr>
      <w:rFonts w:ascii="Times New Roman" w:hAnsi="Times New Roman"/>
      <w:sz w:val="21"/>
    </w:rPr>
  </w:style>
  <w:style w:type="paragraph" w:styleId="17">
    <w:name w:val="Body Text 3"/>
    <w:basedOn w:val="1"/>
    <w:link w:val="73"/>
    <w:autoRedefine/>
    <w:qFormat/>
    <w:uiPriority w:val="0"/>
    <w:pPr>
      <w:spacing w:after="120"/>
    </w:pPr>
    <w:rPr>
      <w:sz w:val="16"/>
      <w:szCs w:val="16"/>
    </w:rPr>
  </w:style>
  <w:style w:type="paragraph" w:styleId="18">
    <w:name w:val="Body Text"/>
    <w:basedOn w:val="1"/>
    <w:next w:val="1"/>
    <w:link w:val="74"/>
    <w:autoRedefine/>
    <w:qFormat/>
    <w:uiPriority w:val="0"/>
    <w:pPr>
      <w:widowControl/>
      <w:spacing w:before="100" w:beforeAutospacing="1" w:after="100" w:afterAutospacing="1"/>
      <w:jc w:val="left"/>
    </w:pPr>
    <w:rPr>
      <w:rFonts w:ascii="宋体" w:hAnsi="宋体"/>
      <w:kern w:val="0"/>
    </w:rPr>
  </w:style>
  <w:style w:type="paragraph" w:styleId="19">
    <w:name w:val="Body Text Indent"/>
    <w:basedOn w:val="1"/>
    <w:link w:val="75"/>
    <w:autoRedefine/>
    <w:qFormat/>
    <w:uiPriority w:val="0"/>
    <w:pPr>
      <w:widowControl/>
      <w:spacing w:before="100" w:beforeAutospacing="1" w:after="100" w:afterAutospacing="1"/>
      <w:jc w:val="left"/>
    </w:pPr>
    <w:rPr>
      <w:rFonts w:ascii="宋体" w:hAnsi="宋体"/>
      <w:kern w:val="0"/>
    </w:rPr>
  </w:style>
  <w:style w:type="paragraph" w:styleId="20">
    <w:name w:val="Block Text"/>
    <w:basedOn w:val="1"/>
    <w:autoRedefine/>
    <w:qFormat/>
    <w:uiPriority w:val="0"/>
    <w:pPr>
      <w:ind w:left="718" w:leftChars="342" w:right="25" w:rightChars="12" w:firstLine="2" w:firstLineChars="1"/>
    </w:pPr>
    <w:rPr>
      <w:rFonts w:ascii="Times New Roman" w:hAnsi="Times New Roman"/>
      <w:sz w:val="21"/>
    </w:rPr>
  </w:style>
  <w:style w:type="paragraph" w:styleId="21">
    <w:name w:val="toc 5"/>
    <w:basedOn w:val="1"/>
    <w:next w:val="1"/>
    <w:autoRedefine/>
    <w:qFormat/>
    <w:uiPriority w:val="39"/>
    <w:pPr>
      <w:ind w:left="960"/>
      <w:jc w:val="left"/>
    </w:pPr>
    <w:rPr>
      <w:rFonts w:ascii="Times New Roman" w:hAnsi="Times New Roman"/>
      <w:sz w:val="18"/>
      <w:szCs w:val="21"/>
    </w:rPr>
  </w:style>
  <w:style w:type="paragraph" w:styleId="22">
    <w:name w:val="toc 3"/>
    <w:basedOn w:val="1"/>
    <w:next w:val="1"/>
    <w:autoRedefine/>
    <w:qFormat/>
    <w:uiPriority w:val="39"/>
    <w:pPr>
      <w:ind w:left="480"/>
      <w:jc w:val="left"/>
    </w:pPr>
    <w:rPr>
      <w:rFonts w:ascii="Times New Roman" w:hAnsi="Times New Roman"/>
      <w:i/>
      <w:iCs/>
      <w:sz w:val="20"/>
    </w:rPr>
  </w:style>
  <w:style w:type="paragraph" w:styleId="23">
    <w:name w:val="Plain Text"/>
    <w:basedOn w:val="1"/>
    <w:link w:val="76"/>
    <w:autoRedefine/>
    <w:qFormat/>
    <w:uiPriority w:val="0"/>
    <w:pPr>
      <w:spacing w:line="360" w:lineRule="auto"/>
    </w:pPr>
    <w:rPr>
      <w:rFonts w:ascii="宋体" w:hAnsi="Courier New"/>
      <w:szCs w:val="21"/>
    </w:rPr>
  </w:style>
  <w:style w:type="paragraph" w:styleId="24">
    <w:name w:val="toc 8"/>
    <w:basedOn w:val="1"/>
    <w:next w:val="1"/>
    <w:autoRedefine/>
    <w:qFormat/>
    <w:uiPriority w:val="39"/>
    <w:pPr>
      <w:ind w:left="1680"/>
      <w:jc w:val="left"/>
    </w:pPr>
    <w:rPr>
      <w:rFonts w:ascii="Times New Roman" w:hAnsi="Times New Roman"/>
      <w:sz w:val="18"/>
      <w:szCs w:val="21"/>
    </w:rPr>
  </w:style>
  <w:style w:type="paragraph" w:styleId="25">
    <w:name w:val="Date"/>
    <w:basedOn w:val="1"/>
    <w:next w:val="1"/>
    <w:link w:val="77"/>
    <w:autoRedefine/>
    <w:qFormat/>
    <w:uiPriority w:val="0"/>
    <w:rPr>
      <w:rFonts w:ascii="Times New Roman" w:hAnsi="Times New Roman"/>
      <w:sz w:val="28"/>
      <w:szCs w:val="20"/>
    </w:rPr>
  </w:style>
  <w:style w:type="paragraph" w:styleId="26">
    <w:name w:val="Body Text Indent 2"/>
    <w:basedOn w:val="1"/>
    <w:link w:val="78"/>
    <w:autoRedefine/>
    <w:qFormat/>
    <w:uiPriority w:val="0"/>
    <w:pPr>
      <w:ind w:left="718" w:leftChars="342"/>
    </w:pPr>
    <w:rPr>
      <w:rFonts w:ascii="Times New Roman" w:hAnsi="Times New Roman"/>
      <w:sz w:val="28"/>
    </w:rPr>
  </w:style>
  <w:style w:type="paragraph" w:styleId="27">
    <w:name w:val="endnote text"/>
    <w:basedOn w:val="1"/>
    <w:autoRedefine/>
    <w:qFormat/>
    <w:uiPriority w:val="99"/>
    <w:pPr>
      <w:suppressAutoHyphens/>
      <w:snapToGrid w:val="0"/>
      <w:spacing w:line="360" w:lineRule="auto"/>
      <w:ind w:firstLine="200"/>
      <w:jc w:val="left"/>
    </w:pPr>
    <w:rPr>
      <w:rFonts w:ascii="Times New Roman" w:hAnsi="Times New Roman"/>
      <w:kern w:val="0"/>
      <w:sz w:val="20"/>
      <w:szCs w:val="20"/>
    </w:rPr>
  </w:style>
  <w:style w:type="paragraph" w:styleId="28">
    <w:name w:val="Balloon Text"/>
    <w:basedOn w:val="1"/>
    <w:link w:val="79"/>
    <w:autoRedefine/>
    <w:qFormat/>
    <w:uiPriority w:val="0"/>
    <w:rPr>
      <w:sz w:val="18"/>
      <w:szCs w:val="18"/>
    </w:rPr>
  </w:style>
  <w:style w:type="paragraph" w:styleId="29">
    <w:name w:val="footer"/>
    <w:basedOn w:val="1"/>
    <w:link w:val="317"/>
    <w:autoRedefine/>
    <w:qFormat/>
    <w:uiPriority w:val="99"/>
    <w:pPr>
      <w:tabs>
        <w:tab w:val="center" w:pos="4153"/>
        <w:tab w:val="right" w:pos="8306"/>
      </w:tabs>
      <w:snapToGrid w:val="0"/>
      <w:jc w:val="left"/>
    </w:pPr>
    <w:rPr>
      <w:sz w:val="18"/>
      <w:szCs w:val="18"/>
    </w:rPr>
  </w:style>
  <w:style w:type="paragraph" w:styleId="30">
    <w:name w:val="header"/>
    <w:basedOn w:val="1"/>
    <w:next w:val="1"/>
    <w:link w:val="80"/>
    <w:autoRedefine/>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2">
    <w:name w:val="toc 4"/>
    <w:basedOn w:val="1"/>
    <w:next w:val="1"/>
    <w:autoRedefine/>
    <w:qFormat/>
    <w:uiPriority w:val="39"/>
    <w:pPr>
      <w:ind w:left="720"/>
      <w:jc w:val="left"/>
    </w:pPr>
    <w:rPr>
      <w:rFonts w:ascii="Times New Roman" w:hAnsi="Times New Roman"/>
      <w:sz w:val="18"/>
      <w:szCs w:val="21"/>
    </w:rPr>
  </w:style>
  <w:style w:type="paragraph" w:styleId="33">
    <w:name w:val="index heading"/>
    <w:basedOn w:val="1"/>
    <w:next w:val="34"/>
    <w:autoRedefine/>
    <w:qFormat/>
    <w:uiPriority w:val="0"/>
    <w:rPr>
      <w:rFonts w:ascii="Times New Roman" w:hAnsi="Times New Roman"/>
      <w:sz w:val="21"/>
      <w:szCs w:val="20"/>
    </w:rPr>
  </w:style>
  <w:style w:type="paragraph" w:styleId="34">
    <w:name w:val="index 1"/>
    <w:basedOn w:val="1"/>
    <w:next w:val="1"/>
    <w:autoRedefine/>
    <w:qFormat/>
    <w:uiPriority w:val="0"/>
    <w:rPr>
      <w:rFonts w:hint="eastAsia" w:ascii="宋体" w:hAnsi="宋体" w:cs="Arial"/>
    </w:rPr>
  </w:style>
  <w:style w:type="paragraph" w:styleId="35">
    <w:name w:val="List"/>
    <w:basedOn w:val="1"/>
    <w:autoRedefine/>
    <w:qFormat/>
    <w:uiPriority w:val="0"/>
    <w:pPr>
      <w:ind w:left="200" w:hanging="200" w:hangingChars="200"/>
    </w:pPr>
    <w:rPr>
      <w:rFonts w:ascii="Times New Roman" w:hAnsi="Times New Roman"/>
      <w:sz w:val="21"/>
    </w:rPr>
  </w:style>
  <w:style w:type="paragraph" w:styleId="36">
    <w:name w:val="toc 6"/>
    <w:basedOn w:val="1"/>
    <w:next w:val="1"/>
    <w:autoRedefine/>
    <w:qFormat/>
    <w:uiPriority w:val="39"/>
    <w:pPr>
      <w:ind w:left="1200"/>
      <w:jc w:val="left"/>
    </w:pPr>
    <w:rPr>
      <w:rFonts w:ascii="Times New Roman" w:hAnsi="Times New Roman"/>
      <w:sz w:val="18"/>
      <w:szCs w:val="21"/>
    </w:rPr>
  </w:style>
  <w:style w:type="paragraph" w:styleId="37">
    <w:name w:val="Body Text Indent 3"/>
    <w:basedOn w:val="1"/>
    <w:link w:val="81"/>
    <w:autoRedefine/>
    <w:qFormat/>
    <w:uiPriority w:val="0"/>
    <w:pPr>
      <w:spacing w:after="120"/>
      <w:ind w:left="420" w:leftChars="200"/>
    </w:pPr>
    <w:rPr>
      <w:sz w:val="16"/>
      <w:szCs w:val="16"/>
    </w:rPr>
  </w:style>
  <w:style w:type="paragraph" w:styleId="38">
    <w:name w:val="toc 2"/>
    <w:basedOn w:val="1"/>
    <w:next w:val="1"/>
    <w:autoRedefine/>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39">
    <w:name w:val="toc 9"/>
    <w:basedOn w:val="1"/>
    <w:next w:val="1"/>
    <w:autoRedefine/>
    <w:qFormat/>
    <w:uiPriority w:val="39"/>
    <w:pPr>
      <w:ind w:left="1920"/>
      <w:jc w:val="left"/>
    </w:pPr>
    <w:rPr>
      <w:rFonts w:ascii="Times New Roman" w:hAnsi="Times New Roman"/>
      <w:sz w:val="18"/>
      <w:szCs w:val="21"/>
    </w:rPr>
  </w:style>
  <w:style w:type="paragraph" w:styleId="40">
    <w:name w:val="Body Text 2"/>
    <w:basedOn w:val="1"/>
    <w:link w:val="82"/>
    <w:autoRedefine/>
    <w:qFormat/>
    <w:uiPriority w:val="0"/>
    <w:rPr>
      <w:rFonts w:ascii="宋体" w:hAnsi="宋体"/>
      <w:b/>
      <w:bCs/>
      <w:sz w:val="28"/>
    </w:rPr>
  </w:style>
  <w:style w:type="paragraph" w:styleId="41">
    <w:name w:val="HTML Preformatted"/>
    <w:basedOn w:val="1"/>
    <w:link w:val="8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2">
    <w:name w:val="Normal (Web)"/>
    <w:basedOn w:val="1"/>
    <w:autoRedefine/>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3">
    <w:name w:val="Title"/>
    <w:basedOn w:val="1"/>
    <w:next w:val="1"/>
    <w:link w:val="84"/>
    <w:autoRedefine/>
    <w:qFormat/>
    <w:uiPriority w:val="0"/>
    <w:pPr>
      <w:spacing w:before="240" w:after="60"/>
      <w:jc w:val="center"/>
      <w:outlineLvl w:val="0"/>
    </w:pPr>
    <w:rPr>
      <w:rFonts w:ascii="Cambria" w:hAnsi="Cambria"/>
      <w:b/>
      <w:bCs/>
      <w:kern w:val="0"/>
      <w:sz w:val="32"/>
      <w:szCs w:val="32"/>
    </w:rPr>
  </w:style>
  <w:style w:type="paragraph" w:styleId="44">
    <w:name w:val="annotation subject"/>
    <w:basedOn w:val="16"/>
    <w:next w:val="16"/>
    <w:link w:val="85"/>
    <w:autoRedefine/>
    <w:qFormat/>
    <w:uiPriority w:val="0"/>
    <w:rPr>
      <w:rFonts w:ascii="Tahoma" w:hAnsi="Tahoma"/>
      <w:b/>
      <w:bCs/>
      <w:sz w:val="24"/>
    </w:rPr>
  </w:style>
  <w:style w:type="paragraph" w:styleId="45">
    <w:name w:val="Body Text First Indent"/>
    <w:basedOn w:val="18"/>
    <w:link w:val="86"/>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46">
    <w:name w:val="Body Text First Indent 2"/>
    <w:basedOn w:val="19"/>
    <w:link w:val="87"/>
    <w:autoRedefine/>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48">
    <w:name w:val="Table Grid"/>
    <w:basedOn w:val="4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autoRedefine/>
    <w:qFormat/>
    <w:uiPriority w:val="22"/>
    <w:rPr>
      <w:b/>
      <w:bCs/>
    </w:rPr>
  </w:style>
  <w:style w:type="character" w:styleId="51">
    <w:name w:val="page number"/>
    <w:autoRedefine/>
    <w:qFormat/>
    <w:uiPriority w:val="0"/>
  </w:style>
  <w:style w:type="character" w:styleId="52">
    <w:name w:val="FollowedHyperlink"/>
    <w:autoRedefine/>
    <w:qFormat/>
    <w:uiPriority w:val="0"/>
    <w:rPr>
      <w:color w:val="800080"/>
      <w:u w:val="single"/>
    </w:rPr>
  </w:style>
  <w:style w:type="character" w:styleId="53">
    <w:name w:val="Emphasis"/>
    <w:basedOn w:val="49"/>
    <w:qFormat/>
    <w:uiPriority w:val="20"/>
    <w:rPr>
      <w:i/>
      <w:iCs/>
    </w:rPr>
  </w:style>
  <w:style w:type="character" w:styleId="54">
    <w:name w:val="line number"/>
    <w:autoRedefine/>
    <w:qFormat/>
    <w:uiPriority w:val="0"/>
  </w:style>
  <w:style w:type="character" w:styleId="55">
    <w:name w:val="Hyperlink"/>
    <w:autoRedefine/>
    <w:qFormat/>
    <w:uiPriority w:val="99"/>
    <w:rPr>
      <w:color w:val="0000FF"/>
      <w:u w:val="single"/>
    </w:rPr>
  </w:style>
  <w:style w:type="character" w:styleId="56">
    <w:name w:val="annotation reference"/>
    <w:autoRedefine/>
    <w:qFormat/>
    <w:uiPriority w:val="99"/>
    <w:rPr>
      <w:sz w:val="21"/>
      <w:szCs w:val="21"/>
    </w:rPr>
  </w:style>
  <w:style w:type="paragraph" w:customStyle="1" w:styleId="57">
    <w:name w:val="_Style 3"/>
    <w:basedOn w:val="58"/>
    <w:next w:val="37"/>
    <w:autoRedefine/>
    <w:qFormat/>
    <w:uiPriority w:val="0"/>
    <w:pPr>
      <w:jc w:val="both"/>
    </w:pPr>
    <w:rPr>
      <w:rFonts w:ascii="Times New Roman" w:hAnsi="Times New Roman" w:eastAsia="宋体"/>
      <w:szCs w:val="22"/>
    </w:rPr>
  </w:style>
  <w:style w:type="paragraph" w:customStyle="1" w:styleId="58">
    <w:name w:val="正文_0"/>
    <w:basedOn w:val="1"/>
    <w:next w:val="59"/>
    <w:autoRedefine/>
    <w:qFormat/>
    <w:uiPriority w:val="0"/>
    <w:pPr>
      <w:snapToGrid w:val="0"/>
      <w:spacing w:line="360" w:lineRule="auto"/>
      <w:jc w:val="left"/>
    </w:pPr>
    <w:rPr>
      <w:rFonts w:hint="eastAsia" w:ascii="等线" w:hAnsi="等线" w:eastAsia="仿宋"/>
      <w:sz w:val="21"/>
      <w:szCs w:val="21"/>
    </w:rPr>
  </w:style>
  <w:style w:type="paragraph" w:customStyle="1" w:styleId="59">
    <w:name w:val="正文文本_0"/>
    <w:basedOn w:val="58"/>
    <w:autoRedefine/>
    <w:qFormat/>
    <w:uiPriority w:val="0"/>
    <w:pPr>
      <w:spacing w:after="120"/>
    </w:pPr>
    <w:rPr>
      <w:rFonts w:ascii="Calibri" w:hAnsi="Calibri"/>
    </w:rPr>
  </w:style>
  <w:style w:type="paragraph" w:customStyle="1" w:styleId="60">
    <w:name w:val="表格文字"/>
    <w:basedOn w:val="1"/>
    <w:next w:val="1"/>
    <w:autoRedefine/>
    <w:qFormat/>
    <w:uiPriority w:val="0"/>
    <w:pPr>
      <w:spacing w:before="25" w:after="25" w:line="300" w:lineRule="auto"/>
    </w:pPr>
    <w:rPr>
      <w:rFonts w:ascii="Times" w:hAnsi="Times"/>
      <w:spacing w:val="10"/>
      <w:kern w:val="0"/>
      <w:szCs w:val="20"/>
    </w:rPr>
  </w:style>
  <w:style w:type="character" w:customStyle="1" w:styleId="61">
    <w:name w:val="标题 1 Char"/>
    <w:link w:val="2"/>
    <w:autoRedefine/>
    <w:qFormat/>
    <w:uiPriority w:val="0"/>
    <w:rPr>
      <w:rFonts w:ascii="Tahoma" w:hAnsi="Tahoma" w:eastAsia="宋体"/>
      <w:kern w:val="44"/>
      <w:sz w:val="44"/>
      <w:szCs w:val="44"/>
      <w:lang w:val="en-US" w:eastAsia="zh-CN" w:bidi="ar-SA"/>
    </w:rPr>
  </w:style>
  <w:style w:type="character" w:customStyle="1" w:styleId="62">
    <w:name w:val="标题 2 Char"/>
    <w:link w:val="3"/>
    <w:autoRedefine/>
    <w:qFormat/>
    <w:uiPriority w:val="0"/>
    <w:rPr>
      <w:rFonts w:ascii="仿宋_GB2312" w:hAnsi="仿宋_GB2312" w:eastAsia="黑体" w:cs="Arial"/>
      <w:b/>
      <w:kern w:val="44"/>
      <w:sz w:val="28"/>
      <w:szCs w:val="28"/>
      <w:lang w:val="en-US" w:eastAsia="zh-CN" w:bidi="ar-SA"/>
    </w:rPr>
  </w:style>
  <w:style w:type="character" w:customStyle="1" w:styleId="63">
    <w:name w:val="标题 3 Char"/>
    <w:link w:val="4"/>
    <w:autoRedefine/>
    <w:qFormat/>
    <w:uiPriority w:val="0"/>
    <w:rPr>
      <w:rFonts w:eastAsia="黑体"/>
      <w:bCs/>
      <w:kern w:val="2"/>
      <w:sz w:val="30"/>
      <w:szCs w:val="32"/>
      <w:lang w:val="en-US" w:eastAsia="zh-CN" w:bidi="ar-SA"/>
    </w:rPr>
  </w:style>
  <w:style w:type="character" w:customStyle="1" w:styleId="64">
    <w:name w:val="标题 4 Char"/>
    <w:link w:val="5"/>
    <w:autoRedefine/>
    <w:qFormat/>
    <w:uiPriority w:val="0"/>
    <w:rPr>
      <w:rFonts w:eastAsia="宋体"/>
      <w:kern w:val="2"/>
      <w:sz w:val="28"/>
      <w:lang w:val="en-US" w:eastAsia="zh-CN" w:bidi="ar-SA"/>
    </w:rPr>
  </w:style>
  <w:style w:type="character" w:customStyle="1" w:styleId="65">
    <w:name w:val="标题 5 Char"/>
    <w:link w:val="6"/>
    <w:autoRedefine/>
    <w:qFormat/>
    <w:uiPriority w:val="0"/>
    <w:rPr>
      <w:rFonts w:eastAsia="宋体"/>
      <w:b/>
      <w:bCs/>
      <w:kern w:val="2"/>
      <w:sz w:val="24"/>
      <w:szCs w:val="28"/>
      <w:lang w:val="en-US" w:eastAsia="zh-CN" w:bidi="ar-SA"/>
    </w:rPr>
  </w:style>
  <w:style w:type="character" w:customStyle="1" w:styleId="66">
    <w:name w:val="标题 6 Char"/>
    <w:link w:val="7"/>
    <w:autoRedefine/>
    <w:qFormat/>
    <w:uiPriority w:val="0"/>
    <w:rPr>
      <w:rFonts w:ascii="Arial" w:hAnsi="Arial" w:eastAsia="黑体"/>
      <w:b/>
      <w:bCs/>
      <w:kern w:val="2"/>
      <w:sz w:val="24"/>
      <w:szCs w:val="24"/>
      <w:lang w:val="en-US" w:eastAsia="zh-CN" w:bidi="ar-SA"/>
    </w:rPr>
  </w:style>
  <w:style w:type="character" w:customStyle="1" w:styleId="67">
    <w:name w:val="标题 7 Char"/>
    <w:link w:val="8"/>
    <w:autoRedefine/>
    <w:qFormat/>
    <w:uiPriority w:val="0"/>
    <w:rPr>
      <w:rFonts w:eastAsia="宋体"/>
      <w:b/>
      <w:bCs/>
      <w:kern w:val="2"/>
      <w:sz w:val="24"/>
      <w:szCs w:val="24"/>
      <w:lang w:val="en-US" w:eastAsia="zh-CN" w:bidi="ar-SA"/>
    </w:rPr>
  </w:style>
  <w:style w:type="character" w:customStyle="1" w:styleId="68">
    <w:name w:val="标题 8 Char"/>
    <w:link w:val="9"/>
    <w:autoRedefine/>
    <w:qFormat/>
    <w:uiPriority w:val="0"/>
    <w:rPr>
      <w:rFonts w:ascii="Arial" w:hAnsi="Arial" w:eastAsia="黑体"/>
      <w:kern w:val="2"/>
      <w:sz w:val="24"/>
      <w:szCs w:val="24"/>
      <w:lang w:val="en-US" w:eastAsia="zh-CN" w:bidi="ar-SA"/>
    </w:rPr>
  </w:style>
  <w:style w:type="character" w:customStyle="1" w:styleId="69">
    <w:name w:val="标题 9 Char"/>
    <w:link w:val="10"/>
    <w:autoRedefine/>
    <w:qFormat/>
    <w:uiPriority w:val="0"/>
    <w:rPr>
      <w:rFonts w:ascii="Arial" w:hAnsi="Arial" w:eastAsia="黑体"/>
      <w:kern w:val="2"/>
      <w:sz w:val="24"/>
      <w:szCs w:val="21"/>
      <w:lang w:val="en-US" w:eastAsia="zh-CN" w:bidi="ar-SA"/>
    </w:rPr>
  </w:style>
  <w:style w:type="character" w:customStyle="1" w:styleId="70">
    <w:name w:val="正文缩进 Char"/>
    <w:link w:val="12"/>
    <w:autoRedefine/>
    <w:qFormat/>
    <w:uiPriority w:val="0"/>
    <w:rPr>
      <w:rFonts w:eastAsia="宋体"/>
      <w:kern w:val="2"/>
      <w:sz w:val="24"/>
      <w:lang w:val="en-US" w:eastAsia="zh-CN" w:bidi="ar-SA"/>
    </w:rPr>
  </w:style>
  <w:style w:type="character" w:customStyle="1" w:styleId="71">
    <w:name w:val="文档结构图 Char"/>
    <w:link w:val="14"/>
    <w:autoRedefine/>
    <w:qFormat/>
    <w:uiPriority w:val="0"/>
    <w:rPr>
      <w:rFonts w:ascii="Tahoma" w:hAnsi="Tahoma" w:eastAsia="宋体"/>
      <w:kern w:val="2"/>
      <w:sz w:val="24"/>
      <w:szCs w:val="24"/>
      <w:lang w:val="en-US" w:eastAsia="zh-CN" w:bidi="ar-SA"/>
    </w:rPr>
  </w:style>
  <w:style w:type="character" w:customStyle="1" w:styleId="72">
    <w:name w:val="批注文字 Char"/>
    <w:link w:val="16"/>
    <w:autoRedefine/>
    <w:qFormat/>
    <w:uiPriority w:val="99"/>
    <w:rPr>
      <w:kern w:val="2"/>
      <w:sz w:val="21"/>
      <w:szCs w:val="24"/>
    </w:rPr>
  </w:style>
  <w:style w:type="character" w:customStyle="1" w:styleId="73">
    <w:name w:val="正文文本 3 Char"/>
    <w:link w:val="17"/>
    <w:autoRedefine/>
    <w:qFormat/>
    <w:uiPriority w:val="0"/>
    <w:rPr>
      <w:rFonts w:ascii="Tahoma" w:hAnsi="Tahoma"/>
      <w:kern w:val="2"/>
      <w:sz w:val="16"/>
      <w:szCs w:val="16"/>
    </w:rPr>
  </w:style>
  <w:style w:type="character" w:customStyle="1" w:styleId="74">
    <w:name w:val="正文文本 Char"/>
    <w:link w:val="18"/>
    <w:autoRedefine/>
    <w:qFormat/>
    <w:uiPriority w:val="0"/>
    <w:rPr>
      <w:rFonts w:ascii="宋体" w:hAnsi="宋体" w:eastAsia="宋体"/>
      <w:sz w:val="24"/>
      <w:szCs w:val="24"/>
      <w:lang w:val="en-US" w:eastAsia="zh-CN" w:bidi="ar-SA"/>
    </w:rPr>
  </w:style>
  <w:style w:type="character" w:customStyle="1" w:styleId="75">
    <w:name w:val="正文文本缩进 Char"/>
    <w:link w:val="19"/>
    <w:autoRedefine/>
    <w:qFormat/>
    <w:uiPriority w:val="0"/>
    <w:rPr>
      <w:rFonts w:ascii="宋体" w:hAnsi="宋体" w:eastAsia="宋体"/>
      <w:sz w:val="24"/>
      <w:szCs w:val="24"/>
      <w:lang w:val="en-US" w:eastAsia="zh-CN" w:bidi="ar-SA"/>
    </w:rPr>
  </w:style>
  <w:style w:type="character" w:customStyle="1" w:styleId="76">
    <w:name w:val="纯文本 Char3"/>
    <w:link w:val="23"/>
    <w:autoRedefine/>
    <w:qFormat/>
    <w:uiPriority w:val="0"/>
    <w:rPr>
      <w:rFonts w:ascii="宋体" w:hAnsi="Courier New" w:eastAsia="宋体"/>
      <w:kern w:val="2"/>
      <w:sz w:val="24"/>
      <w:szCs w:val="21"/>
      <w:lang w:val="en-US" w:eastAsia="zh-CN" w:bidi="ar-SA"/>
    </w:rPr>
  </w:style>
  <w:style w:type="character" w:customStyle="1" w:styleId="77">
    <w:name w:val="日期 Char"/>
    <w:link w:val="25"/>
    <w:autoRedefine/>
    <w:qFormat/>
    <w:uiPriority w:val="0"/>
    <w:rPr>
      <w:rFonts w:eastAsia="宋体"/>
      <w:kern w:val="2"/>
      <w:sz w:val="28"/>
      <w:lang w:val="en-US" w:eastAsia="zh-CN" w:bidi="ar-SA"/>
    </w:rPr>
  </w:style>
  <w:style w:type="character" w:customStyle="1" w:styleId="78">
    <w:name w:val="正文文本缩进 2 Char"/>
    <w:link w:val="26"/>
    <w:autoRedefine/>
    <w:qFormat/>
    <w:uiPriority w:val="0"/>
    <w:rPr>
      <w:rFonts w:eastAsia="宋体"/>
      <w:kern w:val="2"/>
      <w:sz w:val="28"/>
      <w:szCs w:val="24"/>
      <w:lang w:val="en-US" w:eastAsia="zh-CN" w:bidi="ar-SA"/>
    </w:rPr>
  </w:style>
  <w:style w:type="character" w:customStyle="1" w:styleId="79">
    <w:name w:val="批注框文本 Char"/>
    <w:link w:val="28"/>
    <w:autoRedefine/>
    <w:qFormat/>
    <w:uiPriority w:val="0"/>
    <w:rPr>
      <w:rFonts w:ascii="Tahoma" w:hAnsi="Tahoma"/>
      <w:kern w:val="2"/>
      <w:sz w:val="18"/>
      <w:szCs w:val="18"/>
    </w:rPr>
  </w:style>
  <w:style w:type="character" w:customStyle="1" w:styleId="80">
    <w:name w:val="页眉 Char"/>
    <w:link w:val="30"/>
    <w:autoRedefine/>
    <w:qFormat/>
    <w:uiPriority w:val="0"/>
    <w:rPr>
      <w:rFonts w:ascii="Tahoma" w:hAnsi="Tahoma" w:eastAsia="宋体"/>
      <w:kern w:val="2"/>
      <w:sz w:val="18"/>
      <w:szCs w:val="18"/>
      <w:lang w:val="en-US" w:eastAsia="zh-CN" w:bidi="ar-SA"/>
    </w:rPr>
  </w:style>
  <w:style w:type="character" w:customStyle="1" w:styleId="81">
    <w:name w:val="正文文本缩进 3 Char"/>
    <w:link w:val="37"/>
    <w:autoRedefine/>
    <w:qFormat/>
    <w:uiPriority w:val="0"/>
    <w:rPr>
      <w:rFonts w:ascii="Tahoma" w:hAnsi="Tahoma" w:eastAsia="宋体"/>
      <w:kern w:val="2"/>
      <w:sz w:val="16"/>
      <w:szCs w:val="16"/>
      <w:lang w:val="en-US" w:eastAsia="zh-CN" w:bidi="ar-SA"/>
    </w:rPr>
  </w:style>
  <w:style w:type="character" w:customStyle="1" w:styleId="82">
    <w:name w:val="正文文本 2 Char"/>
    <w:link w:val="40"/>
    <w:autoRedefine/>
    <w:qFormat/>
    <w:uiPriority w:val="0"/>
    <w:rPr>
      <w:rFonts w:ascii="宋体" w:hAnsi="宋体" w:eastAsia="宋体"/>
      <w:b/>
      <w:bCs/>
      <w:kern w:val="2"/>
      <w:sz w:val="28"/>
      <w:szCs w:val="24"/>
      <w:lang w:val="en-US" w:eastAsia="zh-CN" w:bidi="ar-SA"/>
    </w:rPr>
  </w:style>
  <w:style w:type="character" w:customStyle="1" w:styleId="83">
    <w:name w:val="HTML 预设格式 Char"/>
    <w:link w:val="41"/>
    <w:autoRedefine/>
    <w:qFormat/>
    <w:uiPriority w:val="0"/>
    <w:rPr>
      <w:rFonts w:ascii="Arial" w:hAnsi="Arial" w:cs="Arial"/>
      <w:sz w:val="21"/>
      <w:szCs w:val="21"/>
    </w:rPr>
  </w:style>
  <w:style w:type="character" w:customStyle="1" w:styleId="84">
    <w:name w:val="标题 Char"/>
    <w:link w:val="43"/>
    <w:autoRedefine/>
    <w:qFormat/>
    <w:uiPriority w:val="0"/>
    <w:rPr>
      <w:rFonts w:ascii="Cambria" w:hAnsi="Cambria" w:eastAsia="宋体" w:cs="Times New Roman"/>
      <w:b/>
      <w:bCs/>
      <w:sz w:val="32"/>
      <w:szCs w:val="32"/>
    </w:rPr>
  </w:style>
  <w:style w:type="character" w:customStyle="1" w:styleId="85">
    <w:name w:val="批注主题 Char"/>
    <w:link w:val="44"/>
    <w:autoRedefine/>
    <w:qFormat/>
    <w:uiPriority w:val="0"/>
    <w:rPr>
      <w:rFonts w:ascii="Tahoma" w:hAnsi="Tahoma"/>
      <w:b/>
      <w:bCs/>
      <w:kern w:val="2"/>
      <w:sz w:val="24"/>
      <w:szCs w:val="24"/>
    </w:rPr>
  </w:style>
  <w:style w:type="character" w:customStyle="1" w:styleId="86">
    <w:name w:val="正文首行缩进 Char"/>
    <w:link w:val="45"/>
    <w:autoRedefine/>
    <w:qFormat/>
    <w:uiPriority w:val="0"/>
    <w:rPr>
      <w:rFonts w:ascii="Tahoma" w:hAnsi="Tahoma" w:eastAsia="宋体"/>
      <w:kern w:val="2"/>
      <w:sz w:val="24"/>
      <w:szCs w:val="24"/>
      <w:lang w:val="en-US" w:eastAsia="zh-CN" w:bidi="ar-SA"/>
    </w:rPr>
  </w:style>
  <w:style w:type="character" w:customStyle="1" w:styleId="87">
    <w:name w:val="正文首行缩进 2 Char"/>
    <w:link w:val="46"/>
    <w:autoRedefine/>
    <w:qFormat/>
    <w:uiPriority w:val="0"/>
    <w:rPr>
      <w:rFonts w:ascii="Tahoma" w:hAnsi="Tahoma" w:eastAsia="宋体"/>
      <w:kern w:val="2"/>
      <w:sz w:val="28"/>
      <w:szCs w:val="24"/>
      <w:lang w:val="en-US" w:eastAsia="zh-CN" w:bidi="ar-SA"/>
    </w:rPr>
  </w:style>
  <w:style w:type="paragraph" w:customStyle="1" w:styleId="88">
    <w:name w:val="_Style 2"/>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89">
    <w:name w:val="apple-style-span"/>
    <w:autoRedefine/>
    <w:qFormat/>
    <w:uiPriority w:val="0"/>
  </w:style>
  <w:style w:type="character" w:customStyle="1" w:styleId="90">
    <w:name w:val="正文文本缩进 Char1"/>
    <w:autoRedefine/>
    <w:qFormat/>
    <w:uiPriority w:val="0"/>
    <w:rPr>
      <w:rFonts w:ascii="Tahoma" w:hAnsi="Tahoma" w:eastAsia="宋体" w:cs="Times New Roman"/>
      <w:sz w:val="24"/>
      <w:szCs w:val="24"/>
    </w:rPr>
  </w:style>
  <w:style w:type="character" w:customStyle="1" w:styleId="91">
    <w:name w:val="纯文本 Char Char"/>
    <w:link w:val="92"/>
    <w:autoRedefine/>
    <w:qFormat/>
    <w:uiPriority w:val="0"/>
    <w:rPr>
      <w:rFonts w:ascii="宋体" w:hAnsi="Courier New"/>
      <w:kern w:val="2"/>
      <w:sz w:val="24"/>
      <w:szCs w:val="21"/>
    </w:rPr>
  </w:style>
  <w:style w:type="paragraph" w:customStyle="1" w:styleId="92">
    <w:name w:val="纯文本1"/>
    <w:basedOn w:val="1"/>
    <w:link w:val="91"/>
    <w:autoRedefine/>
    <w:qFormat/>
    <w:uiPriority w:val="0"/>
    <w:pPr>
      <w:spacing w:line="360" w:lineRule="auto"/>
    </w:pPr>
    <w:rPr>
      <w:rFonts w:ascii="宋体" w:hAnsi="Courier New"/>
      <w:szCs w:val="21"/>
    </w:rPr>
  </w:style>
  <w:style w:type="character" w:customStyle="1" w:styleId="93">
    <w:name w:val="正文文本 Char1"/>
    <w:autoRedefine/>
    <w:qFormat/>
    <w:uiPriority w:val="0"/>
    <w:rPr>
      <w:rFonts w:ascii="Tahoma" w:hAnsi="Tahoma" w:eastAsia="宋体" w:cs="Times New Roman"/>
      <w:sz w:val="24"/>
      <w:szCs w:val="24"/>
    </w:rPr>
  </w:style>
  <w:style w:type="character" w:customStyle="1" w:styleId="94">
    <w:name w:val="Bullet Char Char"/>
    <w:link w:val="95"/>
    <w:autoRedefine/>
    <w:qFormat/>
    <w:uiPriority w:val="0"/>
    <w:rPr>
      <w:rFonts w:ascii="Arial" w:hAnsi="Arial"/>
      <w:kern w:val="2"/>
      <w:sz w:val="21"/>
      <w:szCs w:val="22"/>
      <w:lang w:eastAsia="en-US"/>
    </w:rPr>
  </w:style>
  <w:style w:type="paragraph" w:customStyle="1" w:styleId="95">
    <w:name w:val="Bullet"/>
    <w:basedOn w:val="1"/>
    <w:link w:val="94"/>
    <w:autoRedefine/>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6">
    <w:name w:val="Plain Text Char1"/>
    <w:autoRedefine/>
    <w:qFormat/>
    <w:uiPriority w:val="0"/>
    <w:rPr>
      <w:rFonts w:ascii="宋体" w:hAnsi="Courier New" w:eastAsia="宋体"/>
      <w:sz w:val="24"/>
    </w:rPr>
  </w:style>
  <w:style w:type="character" w:customStyle="1" w:styleId="97">
    <w:name w:val="样式2 Char Char"/>
    <w:link w:val="98"/>
    <w:autoRedefine/>
    <w:qFormat/>
    <w:uiPriority w:val="0"/>
    <w:rPr>
      <w:rFonts w:ascii="宋体" w:hAnsi="宋体" w:eastAsia="宋体"/>
      <w:kern w:val="2"/>
      <w:sz w:val="28"/>
      <w:szCs w:val="28"/>
      <w:lang w:val="en-US" w:eastAsia="zh-CN" w:bidi="ar-SA"/>
    </w:rPr>
  </w:style>
  <w:style w:type="paragraph" w:customStyle="1" w:styleId="98">
    <w:name w:val="样式2"/>
    <w:basedOn w:val="1"/>
    <w:link w:val="97"/>
    <w:autoRedefine/>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9">
    <w:name w:val="ca-12"/>
    <w:autoRedefine/>
    <w:qFormat/>
    <w:uiPriority w:val="0"/>
    <w:rPr>
      <w:rFonts w:eastAsia="宋体" w:cs="Times New Roman"/>
      <w:kern w:val="2"/>
      <w:sz w:val="24"/>
      <w:szCs w:val="24"/>
      <w:lang w:val="en-US" w:eastAsia="zh-CN" w:bidi="ar-SA"/>
    </w:rPr>
  </w:style>
  <w:style w:type="character" w:customStyle="1" w:styleId="100">
    <w:name w:val="0正文 Char Char"/>
    <w:link w:val="101"/>
    <w:autoRedefine/>
    <w:qFormat/>
    <w:uiPriority w:val="0"/>
    <w:rPr>
      <w:rFonts w:ascii="Verdana" w:hAnsi="Verdana"/>
      <w:color w:val="000080"/>
      <w:kern w:val="2"/>
      <w:sz w:val="21"/>
      <w:szCs w:val="21"/>
    </w:rPr>
  </w:style>
  <w:style w:type="paragraph" w:customStyle="1" w:styleId="101">
    <w:name w:val="0正文"/>
    <w:basedOn w:val="1"/>
    <w:link w:val="100"/>
    <w:autoRedefine/>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2">
    <w:name w:val="标题2 Char Char"/>
    <w:link w:val="103"/>
    <w:autoRedefine/>
    <w:qFormat/>
    <w:uiPriority w:val="0"/>
    <w:rPr>
      <w:rFonts w:ascii="Arial" w:hAnsi="Arial" w:eastAsia="黑体"/>
      <w:b/>
      <w:bCs/>
      <w:spacing w:val="20"/>
      <w:kern w:val="28"/>
      <w:sz w:val="28"/>
      <w:szCs w:val="28"/>
      <w:lang w:eastAsia="en-US"/>
    </w:rPr>
  </w:style>
  <w:style w:type="paragraph" w:customStyle="1" w:styleId="103">
    <w:name w:val="标题2"/>
    <w:basedOn w:val="3"/>
    <w:link w:val="102"/>
    <w:autoRedefine/>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4">
    <w:name w:val="标题1 Char Char"/>
    <w:link w:val="105"/>
    <w:autoRedefine/>
    <w:qFormat/>
    <w:uiPriority w:val="0"/>
    <w:rPr>
      <w:rFonts w:ascii="Arial" w:hAnsi="Arial"/>
      <w:b/>
      <w:bCs/>
      <w:spacing w:val="20"/>
      <w:kern w:val="20"/>
      <w:sz w:val="36"/>
      <w:szCs w:val="44"/>
    </w:rPr>
  </w:style>
  <w:style w:type="paragraph" w:customStyle="1" w:styleId="105">
    <w:name w:val="标题1"/>
    <w:basedOn w:val="2"/>
    <w:link w:val="104"/>
    <w:autoRedefine/>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6">
    <w:name w:val="正文首行缩进 Char1"/>
    <w:autoRedefine/>
    <w:qFormat/>
    <w:uiPriority w:val="0"/>
  </w:style>
  <w:style w:type="character" w:customStyle="1" w:styleId="107">
    <w:name w:val="正文文本缩进 2 Char Char"/>
    <w:autoRedefine/>
    <w:qFormat/>
    <w:uiPriority w:val="0"/>
    <w:rPr>
      <w:rFonts w:hint="default" w:ascii="Times" w:hAnsi="Times" w:eastAsia="宋体" w:cs="Times"/>
      <w:kern w:val="2"/>
      <w:sz w:val="24"/>
      <w:lang w:val="en-US" w:eastAsia="zh-CN"/>
    </w:rPr>
  </w:style>
  <w:style w:type="character" w:customStyle="1" w:styleId="108">
    <w:name w:val="font71"/>
    <w:autoRedefine/>
    <w:qFormat/>
    <w:uiPriority w:val="0"/>
    <w:rPr>
      <w:rFonts w:hint="default" w:ascii="Times New Roman" w:hAnsi="Times New Roman" w:cs="Times New Roman"/>
      <w:color w:val="auto"/>
      <w:sz w:val="21"/>
      <w:szCs w:val="21"/>
      <w:u w:val="none"/>
    </w:rPr>
  </w:style>
  <w:style w:type="character" w:customStyle="1" w:styleId="109">
    <w:name w:val="样式 正文首行缩进 + 宋体 Char"/>
    <w:autoRedefine/>
    <w:qFormat/>
    <w:uiPriority w:val="0"/>
    <w:rPr>
      <w:rFonts w:eastAsia="宋体"/>
      <w:kern w:val="2"/>
      <w:sz w:val="28"/>
      <w:szCs w:val="28"/>
      <w:lang w:val="en-US" w:eastAsia="zh-CN" w:bidi="ar-SA"/>
    </w:rPr>
  </w:style>
  <w:style w:type="character" w:customStyle="1" w:styleId="110">
    <w:name w:val="HTML 预设格式 Char1"/>
    <w:autoRedefine/>
    <w:qFormat/>
    <w:uiPriority w:val="0"/>
    <w:rPr>
      <w:rFonts w:ascii="Courier New" w:hAnsi="Courier New" w:eastAsia="宋体" w:cs="Courier New"/>
      <w:sz w:val="20"/>
      <w:szCs w:val="20"/>
    </w:rPr>
  </w:style>
  <w:style w:type="character" w:customStyle="1" w:styleId="111">
    <w:name w:val="reg"/>
    <w:autoRedefine/>
    <w:qFormat/>
    <w:uiPriority w:val="0"/>
  </w:style>
  <w:style w:type="character" w:customStyle="1" w:styleId="112">
    <w:name w:val="表格非标题文字 Char Char"/>
    <w:link w:val="113"/>
    <w:autoRedefine/>
    <w:qFormat/>
    <w:uiPriority w:val="0"/>
    <w:rPr>
      <w:rFonts w:ascii="Futura Bk" w:hAnsi="Futura Bk"/>
      <w:kern w:val="2"/>
      <w:sz w:val="18"/>
      <w:szCs w:val="21"/>
      <w:lang w:val="en-US" w:eastAsia="zh-CN" w:bidi="ar-SA"/>
    </w:rPr>
  </w:style>
  <w:style w:type="paragraph" w:customStyle="1" w:styleId="113">
    <w:name w:val="表格非标题文字"/>
    <w:link w:val="112"/>
    <w:autoRedefine/>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4">
    <w:name w:val="Char Char1"/>
    <w:autoRedefine/>
    <w:qFormat/>
    <w:uiPriority w:val="0"/>
    <w:rPr>
      <w:rFonts w:ascii="Tahoma" w:hAnsi="Tahoma" w:eastAsia="宋体"/>
      <w:kern w:val="2"/>
      <w:sz w:val="18"/>
      <w:szCs w:val="18"/>
      <w:lang w:val="en-US" w:eastAsia="zh-CN" w:bidi="ar-SA"/>
    </w:rPr>
  </w:style>
  <w:style w:type="character" w:customStyle="1" w:styleId="115">
    <w:name w:val="cjn1"/>
    <w:autoRedefine/>
    <w:qFormat/>
    <w:uiPriority w:val="0"/>
    <w:rPr>
      <w:rFonts w:hint="eastAsia" w:ascii="宋体" w:hAnsi="宋体" w:eastAsia="宋体"/>
      <w:sz w:val="22"/>
      <w:szCs w:val="22"/>
      <w:u w:val="none"/>
    </w:rPr>
  </w:style>
  <w:style w:type="character" w:customStyle="1" w:styleId="116">
    <w:name w:val="font1"/>
    <w:autoRedefine/>
    <w:qFormat/>
    <w:uiPriority w:val="0"/>
    <w:rPr>
      <w:rFonts w:hint="default" w:ascii="Arial" w:hAnsi="Arial" w:cs="Arial"/>
      <w:color w:val="333333"/>
      <w:sz w:val="17"/>
      <w:szCs w:val="17"/>
    </w:rPr>
  </w:style>
  <w:style w:type="character" w:customStyle="1" w:styleId="117">
    <w:name w:val="表格样式居左 Char Char"/>
    <w:link w:val="118"/>
    <w:autoRedefine/>
    <w:qFormat/>
    <w:uiPriority w:val="0"/>
    <w:rPr>
      <w:rFonts w:eastAsia="仿宋_GB2312"/>
      <w:bCs/>
      <w:sz w:val="21"/>
      <w:szCs w:val="44"/>
      <w:lang w:val="en-US" w:eastAsia="zh-CN" w:bidi="ar-SA"/>
    </w:rPr>
  </w:style>
  <w:style w:type="paragraph" w:customStyle="1" w:styleId="118">
    <w:name w:val="表格样式居左"/>
    <w:link w:val="117"/>
    <w:autoRedefine/>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9">
    <w:name w:val="日期 Char1"/>
    <w:autoRedefine/>
    <w:qFormat/>
    <w:uiPriority w:val="0"/>
    <w:rPr>
      <w:rFonts w:ascii="Tahoma" w:hAnsi="Tahoma" w:eastAsia="宋体" w:cs="Times New Roman"/>
      <w:sz w:val="24"/>
      <w:szCs w:val="24"/>
    </w:rPr>
  </w:style>
  <w:style w:type="character" w:customStyle="1" w:styleId="120">
    <w:name w:val="Char Char13"/>
    <w:autoRedefine/>
    <w:qFormat/>
    <w:uiPriority w:val="0"/>
    <w:rPr>
      <w:rFonts w:ascii="Tahoma" w:hAnsi="Tahoma" w:eastAsia="宋体" w:cs="Times New Roman"/>
      <w:sz w:val="18"/>
      <w:szCs w:val="18"/>
    </w:rPr>
  </w:style>
  <w:style w:type="character" w:customStyle="1" w:styleId="121">
    <w:name w:val="正文缩进 Char1"/>
    <w:autoRedefine/>
    <w:qFormat/>
    <w:uiPriority w:val="0"/>
    <w:rPr>
      <w:rFonts w:eastAsia="宋体"/>
      <w:kern w:val="2"/>
      <w:sz w:val="24"/>
      <w:lang w:val="en-US" w:eastAsia="zh-CN" w:bidi="ar-SA"/>
    </w:rPr>
  </w:style>
  <w:style w:type="character" w:customStyle="1" w:styleId="122">
    <w:name w:val="font81"/>
    <w:autoRedefine/>
    <w:qFormat/>
    <w:uiPriority w:val="0"/>
    <w:rPr>
      <w:rFonts w:hint="eastAsia" w:ascii="宋体" w:hAnsi="宋体" w:eastAsia="宋体" w:cs="宋体"/>
      <w:color w:val="auto"/>
      <w:sz w:val="21"/>
      <w:szCs w:val="21"/>
      <w:u w:val="none"/>
    </w:rPr>
  </w:style>
  <w:style w:type="character" w:customStyle="1" w:styleId="123">
    <w:name w:val="正文文本缩进 3 Char1"/>
    <w:autoRedefine/>
    <w:qFormat/>
    <w:uiPriority w:val="0"/>
    <w:rPr>
      <w:rFonts w:ascii="Tahoma" w:hAnsi="Tahoma" w:eastAsia="宋体" w:cs="Times New Roman"/>
      <w:sz w:val="16"/>
      <w:szCs w:val="16"/>
    </w:rPr>
  </w:style>
  <w:style w:type="character" w:customStyle="1" w:styleId="124">
    <w:name w:val="正文文本缩进 2 Char1"/>
    <w:autoRedefine/>
    <w:qFormat/>
    <w:uiPriority w:val="0"/>
    <w:rPr>
      <w:rFonts w:ascii="Tahoma" w:hAnsi="Tahoma" w:eastAsia="宋体" w:cs="Times New Roman"/>
      <w:sz w:val="24"/>
      <w:szCs w:val="24"/>
    </w:rPr>
  </w:style>
  <w:style w:type="character" w:customStyle="1" w:styleId="125">
    <w:name w:val="批注文字 Char1"/>
    <w:autoRedefine/>
    <w:qFormat/>
    <w:uiPriority w:val="0"/>
    <w:rPr>
      <w:rFonts w:ascii="Tahoma" w:hAnsi="Tahoma" w:eastAsia="宋体" w:cs="Times New Roman"/>
      <w:sz w:val="24"/>
      <w:szCs w:val="24"/>
    </w:rPr>
  </w:style>
  <w:style w:type="character" w:customStyle="1" w:styleId="126">
    <w:name w:val="copy1"/>
    <w:autoRedefine/>
    <w:qFormat/>
    <w:uiPriority w:val="0"/>
    <w:rPr>
      <w:rFonts w:hint="default" w:ascii="Arial" w:hAnsi="Arial" w:cs="Arial"/>
      <w:color w:val="00367B"/>
      <w:sz w:val="22"/>
      <w:szCs w:val="22"/>
    </w:rPr>
  </w:style>
  <w:style w:type="character" w:customStyle="1" w:styleId="127">
    <w:name w:val="页脚 Char Char"/>
    <w:autoRedefine/>
    <w:qFormat/>
    <w:uiPriority w:val="0"/>
    <w:rPr>
      <w:rFonts w:ascii="Tahoma" w:hAnsi="Tahoma"/>
      <w:kern w:val="2"/>
      <w:sz w:val="18"/>
      <w:szCs w:val="18"/>
    </w:rPr>
  </w:style>
  <w:style w:type="character" w:customStyle="1" w:styleId="128">
    <w:name w:val="small"/>
    <w:autoRedefine/>
    <w:qFormat/>
    <w:uiPriority w:val="0"/>
  </w:style>
  <w:style w:type="character" w:customStyle="1" w:styleId="129">
    <w:name w:val="标题 3.1 Char Char"/>
    <w:link w:val="130"/>
    <w:autoRedefine/>
    <w:qFormat/>
    <w:uiPriority w:val="0"/>
    <w:rPr>
      <w:rFonts w:ascii="华文仿宋" w:hAnsi="华文仿宋" w:eastAsia="华文仿宋"/>
      <w:b/>
      <w:kern w:val="2"/>
      <w:sz w:val="28"/>
      <w:szCs w:val="28"/>
      <w:lang w:val="en-US" w:eastAsia="zh-CN" w:bidi="ar-SA"/>
    </w:rPr>
  </w:style>
  <w:style w:type="paragraph" w:customStyle="1" w:styleId="130">
    <w:name w:val="标题 3.1"/>
    <w:basedOn w:val="4"/>
    <w:link w:val="129"/>
    <w:autoRedefine/>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1">
    <w:name w:val="样式3 Char Char"/>
    <w:link w:val="132"/>
    <w:autoRedefine/>
    <w:qFormat/>
    <w:uiPriority w:val="0"/>
    <w:rPr>
      <w:lang w:val="en-US" w:eastAsia="zh-CN" w:bidi="ar-SA"/>
    </w:rPr>
  </w:style>
  <w:style w:type="paragraph" w:customStyle="1" w:styleId="132">
    <w:name w:val="样式3"/>
    <w:basedOn w:val="30"/>
    <w:link w:val="131"/>
    <w:autoRedefine/>
    <w:qFormat/>
    <w:uiPriority w:val="0"/>
    <w:pPr>
      <w:pBdr>
        <w:bottom w:val="none" w:color="auto" w:sz="0" w:space="0"/>
      </w:pBdr>
    </w:pPr>
    <w:rPr>
      <w:rFonts w:ascii="Times New Roman" w:hAnsi="Times New Roman"/>
      <w:kern w:val="0"/>
      <w:sz w:val="20"/>
      <w:szCs w:val="20"/>
    </w:rPr>
  </w:style>
  <w:style w:type="character" w:customStyle="1" w:styleId="133">
    <w:name w:val="￥正文 Char Char"/>
    <w:link w:val="134"/>
    <w:autoRedefine/>
    <w:qFormat/>
    <w:uiPriority w:val="0"/>
    <w:rPr>
      <w:rFonts w:ascii="Calibri" w:hAnsi="Calibri"/>
      <w:kern w:val="2"/>
      <w:sz w:val="24"/>
      <w:szCs w:val="22"/>
    </w:rPr>
  </w:style>
  <w:style w:type="paragraph" w:customStyle="1" w:styleId="134">
    <w:name w:val="￥正文"/>
    <w:basedOn w:val="1"/>
    <w:link w:val="133"/>
    <w:autoRedefine/>
    <w:qFormat/>
    <w:uiPriority w:val="0"/>
    <w:pPr>
      <w:spacing w:line="360" w:lineRule="auto"/>
      <w:ind w:firstLine="200" w:firstLineChars="200"/>
    </w:pPr>
    <w:rPr>
      <w:rFonts w:ascii="Calibri" w:hAnsi="Calibri"/>
      <w:szCs w:val="22"/>
    </w:rPr>
  </w:style>
  <w:style w:type="character" w:customStyle="1" w:styleId="135">
    <w:name w:val="标题 3 Char Char"/>
    <w:autoRedefine/>
    <w:qFormat/>
    <w:uiPriority w:val="0"/>
    <w:rPr>
      <w:rFonts w:eastAsia="黑体"/>
      <w:bCs/>
      <w:kern w:val="2"/>
      <w:sz w:val="30"/>
      <w:szCs w:val="32"/>
      <w:lang w:val="en-US" w:eastAsia="zh-CN"/>
    </w:rPr>
  </w:style>
  <w:style w:type="character" w:customStyle="1" w:styleId="136">
    <w:name w:val="a011"/>
    <w:autoRedefine/>
    <w:qFormat/>
    <w:uiPriority w:val="0"/>
    <w:rPr>
      <w:rFonts w:hint="eastAsia" w:ascii="宋体" w:hAnsi="宋体" w:eastAsia="宋体"/>
      <w:sz w:val="24"/>
      <w:szCs w:val="24"/>
      <w:u w:val="none"/>
    </w:rPr>
  </w:style>
  <w:style w:type="character" w:customStyle="1" w:styleId="137">
    <w:name w:val="font10"/>
    <w:autoRedefine/>
    <w:qFormat/>
    <w:uiPriority w:val="0"/>
    <w:rPr>
      <w:rFonts w:cs="Times New Roman"/>
    </w:rPr>
  </w:style>
  <w:style w:type="character" w:customStyle="1" w:styleId="138">
    <w:name w:val="批注引用1"/>
    <w:autoRedefine/>
    <w:qFormat/>
    <w:uiPriority w:val="0"/>
    <w:rPr>
      <w:sz w:val="21"/>
      <w:szCs w:val="21"/>
    </w:rPr>
  </w:style>
  <w:style w:type="character" w:customStyle="1" w:styleId="139">
    <w:name w:val="正文首行缩进 2 Char1"/>
    <w:autoRedefine/>
    <w:qFormat/>
    <w:uiPriority w:val="0"/>
  </w:style>
  <w:style w:type="character" w:customStyle="1" w:styleId="140">
    <w:name w:val="标题 Char2"/>
    <w:autoRedefine/>
    <w:qFormat/>
    <w:uiPriority w:val="0"/>
    <w:rPr>
      <w:rFonts w:ascii="Cambria" w:hAnsi="Cambria" w:eastAsia="宋体" w:cs="Times New Roman"/>
      <w:b/>
      <w:bCs/>
      <w:sz w:val="32"/>
      <w:szCs w:val="32"/>
    </w:rPr>
  </w:style>
  <w:style w:type="character" w:customStyle="1" w:styleId="141">
    <w:name w:val="表正文 Char"/>
    <w:autoRedefine/>
    <w:qFormat/>
    <w:uiPriority w:val="0"/>
    <w:rPr>
      <w:rFonts w:eastAsia="宋体"/>
      <w:sz w:val="21"/>
      <w:lang w:val="en-US" w:eastAsia="zh-CN" w:bidi="ar-SA"/>
    </w:rPr>
  </w:style>
  <w:style w:type="character" w:customStyle="1" w:styleId="142">
    <w:name w:val="Bullet2 Char Char"/>
    <w:link w:val="143"/>
    <w:autoRedefine/>
    <w:qFormat/>
    <w:uiPriority w:val="0"/>
    <w:rPr>
      <w:rFonts w:ascii="Arial" w:hAnsi="Arial"/>
      <w:kern w:val="2"/>
      <w:sz w:val="21"/>
      <w:szCs w:val="21"/>
    </w:rPr>
  </w:style>
  <w:style w:type="paragraph" w:customStyle="1" w:styleId="143">
    <w:name w:val="Bullet2"/>
    <w:basedOn w:val="1"/>
    <w:link w:val="142"/>
    <w:autoRedefine/>
    <w:qFormat/>
    <w:uiPriority w:val="0"/>
    <w:pPr>
      <w:widowControl/>
      <w:tabs>
        <w:tab w:val="left" w:pos="1247"/>
      </w:tabs>
      <w:spacing w:before="120" w:line="288" w:lineRule="auto"/>
      <w:ind w:left="2013" w:hanging="346"/>
    </w:pPr>
    <w:rPr>
      <w:rFonts w:ascii="Arial" w:hAnsi="Arial"/>
      <w:sz w:val="21"/>
      <w:szCs w:val="21"/>
    </w:rPr>
  </w:style>
  <w:style w:type="character" w:customStyle="1" w:styleId="144">
    <w:name w:val="a0"/>
    <w:autoRedefine/>
    <w:qFormat/>
    <w:uiPriority w:val="0"/>
  </w:style>
  <w:style w:type="character" w:customStyle="1" w:styleId="145">
    <w:name w:val="Indent 1 Char1"/>
    <w:autoRedefine/>
    <w:qFormat/>
    <w:uiPriority w:val="0"/>
    <w:rPr>
      <w:rFonts w:ascii="Times New Roman" w:hAnsi="Times New Roman" w:eastAsia="宋体" w:cs="Times New Roman"/>
      <w:sz w:val="24"/>
      <w:szCs w:val="20"/>
    </w:rPr>
  </w:style>
  <w:style w:type="character" w:customStyle="1" w:styleId="146">
    <w:name w:val="文档结构图 Char1"/>
    <w:autoRedefine/>
    <w:qFormat/>
    <w:uiPriority w:val="0"/>
    <w:rPr>
      <w:rFonts w:ascii="宋体" w:hAnsi="Tahoma" w:eastAsia="宋体" w:cs="Times New Roman"/>
      <w:sz w:val="18"/>
      <w:szCs w:val="18"/>
    </w:rPr>
  </w:style>
  <w:style w:type="character" w:customStyle="1" w:styleId="147">
    <w:name w:val="msonormal1"/>
    <w:autoRedefine/>
    <w:qFormat/>
    <w:uiPriority w:val="0"/>
  </w:style>
  <w:style w:type="character" w:customStyle="1" w:styleId="148">
    <w:name w:val="hps"/>
    <w:autoRedefine/>
    <w:qFormat/>
    <w:uiPriority w:val="0"/>
  </w:style>
  <w:style w:type="character" w:customStyle="1" w:styleId="149">
    <w:name w:val="页码1"/>
    <w:autoRedefine/>
    <w:qFormat/>
    <w:uiPriority w:val="0"/>
  </w:style>
  <w:style w:type="character" w:customStyle="1" w:styleId="150">
    <w:name w:val="font14"/>
    <w:autoRedefine/>
    <w:qFormat/>
    <w:uiPriority w:val="0"/>
  </w:style>
  <w:style w:type="character" w:customStyle="1" w:styleId="151">
    <w:name w:val="纯文本 Char2"/>
    <w:autoRedefine/>
    <w:qFormat/>
    <w:uiPriority w:val="0"/>
    <w:rPr>
      <w:rFonts w:ascii="宋体" w:hAnsi="Courier New" w:eastAsia="宋体" w:cs="Courier New"/>
      <w:szCs w:val="21"/>
    </w:rPr>
  </w:style>
  <w:style w:type="character" w:customStyle="1" w:styleId="152">
    <w:name w:val="正文1{858D7CFB-ED40-4347-BF05-701D383B685F}"/>
    <w:link w:val="153"/>
    <w:qFormat/>
    <w:uiPriority w:val="0"/>
    <w:rPr>
      <w:rFonts w:ascii="宋体"/>
      <w:kern w:val="2"/>
      <w:sz w:val="24"/>
    </w:rPr>
  </w:style>
  <w:style w:type="paragraph" w:customStyle="1" w:styleId="153">
    <w:name w:val="正文1"/>
    <w:basedOn w:val="1"/>
    <w:link w:val="152"/>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4">
    <w:name w:val="段落 Char1"/>
    <w:link w:val="155"/>
    <w:qFormat/>
    <w:uiPriority w:val="0"/>
    <w:rPr>
      <w:rFonts w:eastAsia="仿宋_GB2312"/>
      <w:kern w:val="2"/>
      <w:sz w:val="24"/>
      <w:szCs w:val="24"/>
      <w:lang w:val="en-US" w:eastAsia="zh-CN" w:bidi="ar-SA"/>
    </w:rPr>
  </w:style>
  <w:style w:type="paragraph" w:customStyle="1" w:styleId="155">
    <w:name w:val="段落"/>
    <w:link w:val="154"/>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6">
    <w:name w:val="ca-41"/>
    <w:qFormat/>
    <w:uiPriority w:val="0"/>
    <w:rPr>
      <w:rFonts w:hint="eastAsia" w:ascii="宋体" w:hAnsi="宋体" w:eastAsia="宋体"/>
      <w:color w:val="000000"/>
      <w:sz w:val="20"/>
      <w:szCs w:val="20"/>
      <w:lang w:val="en-US" w:eastAsia="en-US"/>
    </w:rPr>
  </w:style>
  <w:style w:type="character" w:customStyle="1" w:styleId="157">
    <w:name w:val="norm10pt1"/>
    <w:qFormat/>
    <w:uiPriority w:val="0"/>
    <w:rPr>
      <w:sz w:val="20"/>
    </w:rPr>
  </w:style>
  <w:style w:type="character" w:customStyle="1" w:styleId="158">
    <w:name w:val="样式1 Char Char"/>
    <w:link w:val="159"/>
    <w:qFormat/>
    <w:uiPriority w:val="0"/>
    <w:rPr>
      <w:rFonts w:ascii="Tahoma" w:hAnsi="Tahoma" w:eastAsia="宋体"/>
      <w:kern w:val="2"/>
      <w:sz w:val="28"/>
      <w:szCs w:val="18"/>
      <w:lang w:val="en-US" w:eastAsia="zh-CN" w:bidi="ar-SA"/>
    </w:rPr>
  </w:style>
  <w:style w:type="paragraph" w:customStyle="1" w:styleId="159">
    <w:name w:val="样式1"/>
    <w:basedOn w:val="1"/>
    <w:link w:val="158"/>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60">
    <w:name w:val="正文文本 2 Char1"/>
    <w:qFormat/>
    <w:uiPriority w:val="0"/>
    <w:rPr>
      <w:rFonts w:ascii="Tahoma" w:hAnsi="Tahoma" w:eastAsia="宋体" w:cs="Times New Roman"/>
      <w:sz w:val="24"/>
      <w:szCs w:val="24"/>
    </w:rPr>
  </w:style>
  <w:style w:type="character" w:customStyle="1" w:styleId="161">
    <w:name w:val="bodytext1"/>
    <w:qFormat/>
    <w:uiPriority w:val="0"/>
    <w:rPr>
      <w:rFonts w:hint="default" w:ascii="Arial" w:hAnsi="Arial" w:cs="Arial"/>
      <w:color w:val="000000"/>
      <w:spacing w:val="240"/>
      <w:sz w:val="20"/>
      <w:szCs w:val="20"/>
    </w:rPr>
  </w:style>
  <w:style w:type="character" w:customStyle="1" w:styleId="162">
    <w:name w:val="表格样式居左 Char Char Char"/>
    <w:autoRedefine/>
    <w:qFormat/>
    <w:uiPriority w:val="0"/>
    <w:rPr>
      <w:rFonts w:eastAsia="仿宋_GB2312"/>
      <w:bCs/>
      <w:sz w:val="21"/>
      <w:szCs w:val="44"/>
      <w:lang w:val="en-US" w:eastAsia="zh-CN" w:bidi="ar-SA"/>
    </w:rPr>
  </w:style>
  <w:style w:type="character" w:customStyle="1" w:styleId="163">
    <w:name w:val="ZGSM"/>
    <w:qFormat/>
    <w:uiPriority w:val="0"/>
  </w:style>
  <w:style w:type="character" w:customStyle="1" w:styleId="164">
    <w:name w:val="apple-converted-space"/>
    <w:qFormat/>
    <w:uiPriority w:val="0"/>
  </w:style>
  <w:style w:type="character" w:customStyle="1" w:styleId="165">
    <w:name w:val="纯文本 Char1"/>
    <w:qFormat/>
    <w:uiPriority w:val="0"/>
    <w:rPr>
      <w:rFonts w:ascii="宋体" w:hAnsi="Courier New" w:eastAsia="宋体"/>
      <w:kern w:val="2"/>
      <w:sz w:val="24"/>
      <w:szCs w:val="21"/>
      <w:lang w:val="en-US" w:eastAsia="zh-CN" w:bidi="ar-SA"/>
    </w:rPr>
  </w:style>
  <w:style w:type="character" w:customStyle="1" w:styleId="166">
    <w:name w:val="正文缩进2格 Char Char"/>
    <w:link w:val="167"/>
    <w:qFormat/>
    <w:uiPriority w:val="0"/>
    <w:rPr>
      <w:rFonts w:ascii="仿宋_GB2312" w:hAnsi="宋体" w:eastAsia="仿宋_GB2312"/>
      <w:kern w:val="2"/>
      <w:sz w:val="31"/>
      <w:szCs w:val="28"/>
      <w:lang w:val="en-US" w:eastAsia="zh-CN" w:bidi="ar-SA"/>
    </w:rPr>
  </w:style>
  <w:style w:type="paragraph" w:customStyle="1" w:styleId="167">
    <w:name w:val="正文缩进2格"/>
    <w:basedOn w:val="1"/>
    <w:link w:val="166"/>
    <w:qFormat/>
    <w:uiPriority w:val="0"/>
    <w:pPr>
      <w:spacing w:line="600" w:lineRule="exact"/>
      <w:ind w:firstLine="639" w:firstLineChars="206"/>
    </w:pPr>
    <w:rPr>
      <w:rFonts w:ascii="仿宋_GB2312" w:hAnsi="宋体" w:eastAsia="仿宋_GB2312"/>
      <w:sz w:val="31"/>
      <w:szCs w:val="28"/>
    </w:rPr>
  </w:style>
  <w:style w:type="character" w:customStyle="1" w:styleId="168">
    <w:name w:val="Char Char14"/>
    <w:qFormat/>
    <w:uiPriority w:val="0"/>
    <w:rPr>
      <w:rFonts w:ascii="Tahoma" w:hAnsi="Tahoma" w:eastAsia="宋体" w:cs="Times New Roman"/>
      <w:sz w:val="18"/>
      <w:szCs w:val="18"/>
    </w:rPr>
  </w:style>
  <w:style w:type="character" w:customStyle="1" w:styleId="169">
    <w:name w:val="p141"/>
    <w:qFormat/>
    <w:uiPriority w:val="0"/>
    <w:rPr>
      <w:sz w:val="21"/>
      <w:szCs w:val="21"/>
    </w:rPr>
  </w:style>
  <w:style w:type="paragraph" w:customStyle="1" w:styleId="170">
    <w:name w:val="Char1 Char Char Char"/>
    <w:basedOn w:val="1"/>
    <w:qFormat/>
    <w:uiPriority w:val="0"/>
    <w:rPr>
      <w:szCs w:val="20"/>
    </w:rPr>
  </w:style>
  <w:style w:type="paragraph" w:customStyle="1" w:styleId="17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2">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3">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4">
    <w:name w:val="标题 四 ＋ 宋体"/>
    <w:basedOn w:val="1"/>
    <w:qFormat/>
    <w:uiPriority w:val="0"/>
    <w:pPr>
      <w:tabs>
        <w:tab w:val="left" w:pos="360"/>
      </w:tabs>
      <w:spacing w:line="360" w:lineRule="auto"/>
    </w:pPr>
    <w:rPr>
      <w:rFonts w:ascii="Times New Roman" w:hAnsi="Times New Roman"/>
      <w:i/>
    </w:rPr>
  </w:style>
  <w:style w:type="paragraph" w:customStyle="1" w:styleId="17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6">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7">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8">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9">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80">
    <w:name w:val="CSS1级正文 Char"/>
    <w:basedOn w:val="18"/>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1">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2">
    <w:name w:val="D标4"/>
    <w:basedOn w:val="1"/>
    <w:next w:val="183"/>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3">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5">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6">
    <w:name w:val="正文文本缩进 31"/>
    <w:basedOn w:val="1"/>
    <w:qFormat/>
    <w:uiPriority w:val="0"/>
    <w:pPr>
      <w:spacing w:after="120"/>
      <w:ind w:left="420" w:leftChars="200"/>
    </w:pPr>
    <w:rPr>
      <w:sz w:val="16"/>
      <w:szCs w:val="16"/>
    </w:rPr>
  </w:style>
  <w:style w:type="paragraph" w:customStyle="1" w:styleId="187">
    <w:name w:val="文档结构图1"/>
    <w:basedOn w:val="1"/>
    <w:qFormat/>
    <w:uiPriority w:val="0"/>
    <w:pPr>
      <w:shd w:val="clear" w:color="auto" w:fill="000080"/>
    </w:pPr>
  </w:style>
  <w:style w:type="paragraph" w:customStyle="1" w:styleId="188">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9">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90">
    <w:name w:val="1级标题"/>
    <w:basedOn w:val="1"/>
    <w:next w:val="191"/>
    <w:qFormat/>
    <w:uiPriority w:val="0"/>
    <w:pPr>
      <w:spacing w:before="156" w:beforeLines="50" w:after="156" w:afterLines="50" w:line="480" w:lineRule="auto"/>
      <w:jc w:val="left"/>
      <w:outlineLvl w:val="0"/>
    </w:pPr>
    <w:rPr>
      <w:rFonts w:ascii="Calibri" w:hAnsi="Calibri"/>
      <w:b/>
      <w:sz w:val="44"/>
      <w:szCs w:val="22"/>
    </w:rPr>
  </w:style>
  <w:style w:type="paragraph" w:customStyle="1" w:styleId="191">
    <w:name w:val="文档正文"/>
    <w:basedOn w:val="1"/>
    <w:qFormat/>
    <w:uiPriority w:val="0"/>
    <w:pPr>
      <w:spacing w:line="360" w:lineRule="auto"/>
    </w:pPr>
    <w:rPr>
      <w:rFonts w:ascii="Arial" w:hAnsi="Arial" w:cs="Arial"/>
    </w:rPr>
  </w:style>
  <w:style w:type="paragraph" w:customStyle="1" w:styleId="192">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3">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4">
    <w:name w:val="P标3"/>
    <w:basedOn w:val="4"/>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6">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7">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8">
    <w:name w:val="默认段落字体 Para Char"/>
    <w:basedOn w:val="1"/>
    <w:qFormat/>
    <w:uiPriority w:val="0"/>
    <w:rPr>
      <w:szCs w:val="20"/>
    </w:rPr>
  </w:style>
  <w:style w:type="paragraph" w:customStyle="1" w:styleId="199">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200">
    <w:name w:val="正文文本缩进 21"/>
    <w:basedOn w:val="1"/>
    <w:qFormat/>
    <w:uiPriority w:val="0"/>
    <w:pPr>
      <w:ind w:left="718" w:leftChars="342"/>
    </w:pPr>
    <w:rPr>
      <w:rFonts w:ascii="Times New Roman" w:hAnsi="Times New Roman"/>
      <w:sz w:val="28"/>
    </w:rPr>
  </w:style>
  <w:style w:type="paragraph" w:customStyle="1" w:styleId="20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2">
    <w:name w:val="Char Char Char"/>
    <w:basedOn w:val="1"/>
    <w:qFormat/>
    <w:uiPriority w:val="0"/>
    <w:rPr>
      <w:szCs w:val="20"/>
    </w:rPr>
  </w:style>
  <w:style w:type="paragraph" w:customStyle="1" w:styleId="20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4">
    <w:name w:val="5"/>
    <w:basedOn w:val="1"/>
    <w:next w:val="23"/>
    <w:qFormat/>
    <w:uiPriority w:val="0"/>
    <w:pPr>
      <w:spacing w:line="360" w:lineRule="auto"/>
    </w:pPr>
    <w:rPr>
      <w:rFonts w:ascii="宋体" w:hAnsi="Courier New"/>
      <w:spacing w:val="-8"/>
      <w:szCs w:val="20"/>
    </w:rPr>
  </w:style>
  <w:style w:type="paragraph" w:customStyle="1" w:styleId="20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7">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8">
    <w:name w:val="Char Char Char Char Char Char1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Cs w:val="20"/>
      <w:lang w:eastAsia="en-US"/>
    </w:rPr>
  </w:style>
  <w:style w:type="paragraph" w:customStyle="1" w:styleId="20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Char Char Char Char Char Char Char Char Char Char"/>
    <w:basedOn w:val="1"/>
    <w:qFormat/>
    <w:uiPriority w:val="0"/>
  </w:style>
  <w:style w:type="paragraph" w:customStyle="1" w:styleId="212">
    <w:name w:val="表中文字"/>
    <w:basedOn w:val="1"/>
    <w:qFormat/>
    <w:uiPriority w:val="0"/>
    <w:pPr>
      <w:jc w:val="center"/>
    </w:pPr>
    <w:rPr>
      <w:rFonts w:ascii="仿宋_GB2312" w:hAnsi="Times New Roman"/>
      <w:sz w:val="21"/>
      <w:szCs w:val="20"/>
    </w:rPr>
  </w:style>
  <w:style w:type="paragraph" w:customStyle="1" w:styleId="213">
    <w:name w:val="修订1"/>
    <w:qFormat/>
    <w:uiPriority w:val="0"/>
    <w:rPr>
      <w:rFonts w:ascii="Tahoma" w:hAnsi="Tahoma" w:eastAsia="宋体" w:cs="Times New Roman"/>
      <w:kern w:val="2"/>
      <w:sz w:val="24"/>
      <w:szCs w:val="24"/>
      <w:lang w:val="en-US" w:eastAsia="zh-CN" w:bidi="ar-SA"/>
    </w:rPr>
  </w:style>
  <w:style w:type="paragraph" w:customStyle="1" w:styleId="214">
    <w:name w:val="编号1"/>
    <w:basedOn w:val="1"/>
    <w:qFormat/>
    <w:uiPriority w:val="0"/>
    <w:pPr>
      <w:tabs>
        <w:tab w:val="left" w:pos="1260"/>
      </w:tabs>
      <w:ind w:left="1260" w:hanging="420"/>
    </w:pPr>
    <w:rPr>
      <w:rFonts w:ascii="Times New Roman" w:hAnsi="Times New Roman"/>
      <w:sz w:val="21"/>
    </w:rPr>
  </w:style>
  <w:style w:type="paragraph" w:customStyle="1" w:styleId="215">
    <w:name w:val="Table Paragraph"/>
    <w:basedOn w:val="1"/>
    <w:qFormat/>
    <w:uiPriority w:val="1"/>
    <w:rPr>
      <w:rFonts w:ascii="宋体" w:hAnsi="宋体" w:cs="宋体"/>
    </w:rPr>
  </w:style>
  <w:style w:type="paragraph" w:customStyle="1" w:styleId="216">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7">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9">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1">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2">
    <w:name w:val="正文文本 21"/>
    <w:basedOn w:val="1"/>
    <w:qFormat/>
    <w:uiPriority w:val="0"/>
    <w:rPr>
      <w:rFonts w:hint="eastAsia" w:ascii="宋体" w:hAnsi="宋体"/>
      <w:b/>
      <w:bCs/>
      <w:sz w:val="28"/>
    </w:rPr>
  </w:style>
  <w:style w:type="paragraph" w:customStyle="1" w:styleId="223">
    <w:name w:val="msoacetate"/>
    <w:basedOn w:val="1"/>
    <w:qFormat/>
    <w:uiPriority w:val="0"/>
    <w:rPr>
      <w:sz w:val="18"/>
      <w:szCs w:val="18"/>
    </w:rPr>
  </w:style>
  <w:style w:type="paragraph" w:customStyle="1" w:styleId="224">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5">
    <w:name w:val="Figure Description"/>
    <w:basedOn w:val="1"/>
    <w:qFormat/>
    <w:uiPriority w:val="0"/>
    <w:pPr>
      <w:ind w:left="1701"/>
    </w:pPr>
    <w:rPr>
      <w:rFonts w:ascii="Times New Roman" w:hAnsi="Times New Roman"/>
      <w:sz w:val="21"/>
      <w:szCs w:val="20"/>
    </w:rPr>
  </w:style>
  <w:style w:type="paragraph" w:customStyle="1" w:styleId="226">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7">
    <w:name w:val="标题4"/>
    <w:basedOn w:val="5"/>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8">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9">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30">
    <w:name w:val="标题3"/>
    <w:basedOn w:val="4"/>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2">
    <w:name w:val="Char1 Char Char Char Char Char Char"/>
    <w:basedOn w:val="1"/>
    <w:autoRedefine/>
    <w:qFormat/>
    <w:uiPriority w:val="0"/>
    <w:rPr>
      <w:szCs w:val="20"/>
    </w:rPr>
  </w:style>
  <w:style w:type="paragraph" w:customStyle="1" w:styleId="233">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5">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6">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7">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9">
    <w:name w:val="Char Char1 Char"/>
    <w:basedOn w:val="1"/>
    <w:qFormat/>
    <w:uiPriority w:val="0"/>
    <w:rPr>
      <w:rFonts w:ascii="Times New Roman" w:hAnsi="Times New Roman"/>
      <w:sz w:val="21"/>
    </w:rPr>
  </w:style>
  <w:style w:type="paragraph" w:customStyle="1" w:styleId="240">
    <w:name w:val="D标3"/>
    <w:basedOn w:val="4"/>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1">
    <w:name w:val="索引 11"/>
    <w:basedOn w:val="1"/>
    <w:next w:val="1"/>
    <w:qFormat/>
    <w:uiPriority w:val="0"/>
    <w:rPr>
      <w:rFonts w:hint="eastAsia" w:ascii="宋体" w:hAnsi="宋体" w:cs="Arial"/>
    </w:rPr>
  </w:style>
  <w:style w:type="paragraph" w:customStyle="1" w:styleId="242">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3">
    <w:name w:val="列表段落1"/>
    <w:basedOn w:val="1"/>
    <w:qFormat/>
    <w:uiPriority w:val="0"/>
    <w:pPr>
      <w:ind w:firstLine="420" w:firstLineChars="200"/>
    </w:pPr>
    <w:rPr>
      <w:rFonts w:ascii="Calibri" w:hAnsi="Calibri"/>
      <w:sz w:val="21"/>
      <w:szCs w:val="22"/>
    </w:rPr>
  </w:style>
  <w:style w:type="paragraph" w:customStyle="1" w:styleId="244">
    <w:name w:val="Char Char Char1"/>
    <w:basedOn w:val="1"/>
    <w:qFormat/>
    <w:uiPriority w:val="0"/>
    <w:rPr>
      <w:szCs w:val="20"/>
    </w:rPr>
  </w:style>
  <w:style w:type="paragraph" w:customStyle="1" w:styleId="24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6">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7">
    <w:name w:val="批注主题1"/>
    <w:basedOn w:val="16"/>
    <w:next w:val="16"/>
    <w:qFormat/>
    <w:uiPriority w:val="0"/>
    <w:rPr>
      <w:b/>
      <w:bCs/>
      <w:sz w:val="24"/>
    </w:rPr>
  </w:style>
  <w:style w:type="paragraph" w:customStyle="1" w:styleId="248">
    <w:name w:val="4级标题"/>
    <w:basedOn w:val="1"/>
    <w:next w:val="191"/>
    <w:autoRedefine/>
    <w:qFormat/>
    <w:uiPriority w:val="0"/>
    <w:pPr>
      <w:spacing w:line="360" w:lineRule="auto"/>
      <w:jc w:val="left"/>
      <w:outlineLvl w:val="3"/>
    </w:pPr>
    <w:rPr>
      <w:rFonts w:ascii="Calibri" w:hAnsi="Calibri"/>
      <w:b/>
      <w:sz w:val="28"/>
      <w:szCs w:val="22"/>
    </w:rPr>
  </w:style>
  <w:style w:type="paragraph" w:customStyle="1" w:styleId="249">
    <w:name w:val="纯文本2"/>
    <w:basedOn w:val="1"/>
    <w:autoRedefine/>
    <w:qFormat/>
    <w:uiPriority w:val="0"/>
    <w:pPr>
      <w:spacing w:line="360" w:lineRule="auto"/>
    </w:pPr>
    <w:rPr>
      <w:rFonts w:ascii="宋体" w:hAnsi="Courier New"/>
      <w:szCs w:val="21"/>
    </w:rPr>
  </w:style>
  <w:style w:type="paragraph" w:customStyle="1" w:styleId="250">
    <w:name w:val="样式 正文首行缩进 2 + 首行缩进:  2 字符"/>
    <w:basedOn w:val="46"/>
    <w:autoRedefine/>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1">
    <w:name w:val="font0"/>
    <w:basedOn w:val="1"/>
    <w:autoRedefine/>
    <w:qFormat/>
    <w:uiPriority w:val="0"/>
    <w:pPr>
      <w:widowControl/>
      <w:spacing w:before="100" w:beforeAutospacing="1" w:after="100" w:afterAutospacing="1"/>
      <w:jc w:val="left"/>
    </w:pPr>
    <w:rPr>
      <w:rFonts w:hint="eastAsia" w:ascii="宋体" w:hAnsi="宋体" w:cs="Arial Unicode MS"/>
      <w:kern w:val="0"/>
    </w:rPr>
  </w:style>
  <w:style w:type="paragraph" w:customStyle="1" w:styleId="252">
    <w:name w:val="xl9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3">
    <w:name w:val="列表段落11"/>
    <w:basedOn w:val="1"/>
    <w:autoRedefine/>
    <w:qFormat/>
    <w:uiPriority w:val="34"/>
    <w:pPr>
      <w:ind w:firstLine="420"/>
    </w:pPr>
  </w:style>
  <w:style w:type="paragraph" w:customStyle="1" w:styleId="254">
    <w:name w:val="普通(网站)1"/>
    <w:basedOn w:val="1"/>
    <w:autoRedefine/>
    <w:qFormat/>
    <w:uiPriority w:val="0"/>
    <w:pPr>
      <w:widowControl/>
      <w:spacing w:before="100" w:beforeAutospacing="1" w:after="100" w:afterAutospacing="1"/>
      <w:jc w:val="left"/>
    </w:pPr>
    <w:rPr>
      <w:rFonts w:ascii="宋体" w:hAnsi="宋体"/>
      <w:color w:val="000000"/>
      <w:kern w:val="0"/>
    </w:rPr>
  </w:style>
  <w:style w:type="paragraph" w:customStyle="1" w:styleId="255">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7">
    <w:name w:val="正文缩进1"/>
    <w:basedOn w:val="1"/>
    <w:qFormat/>
    <w:uiPriority w:val="0"/>
    <w:pPr>
      <w:autoSpaceDE w:val="0"/>
      <w:autoSpaceDN w:val="0"/>
      <w:spacing w:line="360" w:lineRule="auto"/>
      <w:ind w:left="181" w:firstLine="420"/>
    </w:pPr>
  </w:style>
  <w:style w:type="paragraph" w:customStyle="1" w:styleId="258">
    <w:name w:val="默认段落字体 Para Char Char Char Char Char Char Char"/>
    <w:basedOn w:val="1"/>
    <w:qFormat/>
    <w:uiPriority w:val="0"/>
    <w:rPr>
      <w:szCs w:val="20"/>
    </w:rPr>
  </w:style>
  <w:style w:type="paragraph" w:customStyle="1" w:styleId="259">
    <w:name w:val="正文文本 31"/>
    <w:basedOn w:val="1"/>
    <w:qFormat/>
    <w:uiPriority w:val="0"/>
    <w:pPr>
      <w:adjustRightInd w:val="0"/>
      <w:spacing w:line="320" w:lineRule="exact"/>
      <w:jc w:val="left"/>
    </w:pPr>
    <w:rPr>
      <w:rFonts w:ascii="Times New Roman" w:hAnsi="Times New Roman"/>
      <w:szCs w:val="20"/>
    </w:rPr>
  </w:style>
  <w:style w:type="paragraph" w:customStyle="1" w:styleId="260">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1">
    <w:name w:val="样式4"/>
    <w:basedOn w:val="1"/>
    <w:qFormat/>
    <w:uiPriority w:val="0"/>
    <w:pPr>
      <w:tabs>
        <w:tab w:val="left" w:pos="1984"/>
      </w:tabs>
      <w:ind w:left="1984" w:hanging="708"/>
    </w:pPr>
    <w:rPr>
      <w:rFonts w:ascii="Times New Roman" w:hAnsi="Times New Roman"/>
      <w:sz w:val="21"/>
    </w:rPr>
  </w:style>
  <w:style w:type="paragraph" w:customStyle="1" w:styleId="262">
    <w:name w:val="Char Char Char1 Char"/>
    <w:basedOn w:val="1"/>
    <w:qFormat/>
    <w:uiPriority w:val="0"/>
    <w:rPr>
      <w:szCs w:val="20"/>
    </w:rPr>
  </w:style>
  <w:style w:type="paragraph" w:customStyle="1" w:styleId="263">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5">
    <w:name w:val="修订11"/>
    <w:qFormat/>
    <w:uiPriority w:val="0"/>
    <w:rPr>
      <w:rFonts w:ascii="Tahoma" w:hAnsi="Tahoma" w:eastAsia="宋体" w:cs="Times New Roman"/>
      <w:kern w:val="2"/>
      <w:sz w:val="24"/>
      <w:szCs w:val="24"/>
      <w:lang w:val="en-US" w:eastAsia="zh-CN" w:bidi="ar-SA"/>
    </w:rPr>
  </w:style>
  <w:style w:type="paragraph" w:customStyle="1" w:styleId="26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7">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8">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9">
    <w:name w:val="样式 标题 2H2h2Underrubrik1prop2标题 1.1Heading 2 HiddenHeading..."/>
    <w:basedOn w:val="3"/>
    <w:qFormat/>
    <w:uiPriority w:val="0"/>
    <w:pPr>
      <w:spacing w:line="300" w:lineRule="auto"/>
    </w:pPr>
    <w:rPr>
      <w:rFonts w:eastAsia="宋体"/>
      <w:szCs w:val="20"/>
    </w:rPr>
  </w:style>
  <w:style w:type="paragraph" w:customStyle="1" w:styleId="270">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1">
    <w:name w:val="D标1"/>
    <w:basedOn w:val="2"/>
    <w:next w:val="1"/>
    <w:autoRedefine/>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2">
    <w:name w:val="Char Char Char1 Char Char Char Char Char Char Char Char Char Char"/>
    <w:basedOn w:val="1"/>
    <w:qFormat/>
    <w:uiPriority w:val="0"/>
    <w:rPr>
      <w:szCs w:val="20"/>
    </w:rPr>
  </w:style>
  <w:style w:type="paragraph" w:customStyle="1" w:styleId="273">
    <w:name w:val="正文文本首行缩进 21"/>
    <w:basedOn w:val="207"/>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5">
    <w:name w:val="样式 标题 1 + 右侧:  1 字符 段前: 0.5 行 段后: 0.5 行"/>
    <w:basedOn w:val="2"/>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6">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7">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8">
    <w:name w:val="默认段落字体 Para Char Char Char Char Char Char Char Char Char1 Char"/>
    <w:basedOn w:val="1"/>
    <w:autoRedefine/>
    <w:qFormat/>
    <w:uiPriority w:val="0"/>
    <w:rPr>
      <w:szCs w:val="20"/>
    </w:rPr>
  </w:style>
  <w:style w:type="paragraph" w:customStyle="1" w:styleId="279">
    <w:name w:val="Char1 Char Char Char Char Char Char1 Char Char Char"/>
    <w:basedOn w:val="1"/>
    <w:autoRedefine/>
    <w:qFormat/>
    <w:uiPriority w:val="0"/>
    <w:pPr>
      <w:widowControl/>
      <w:spacing w:after="160" w:line="240" w:lineRule="exact"/>
      <w:jc w:val="left"/>
    </w:pPr>
    <w:rPr>
      <w:rFonts w:ascii="Verdana" w:hAnsi="Verdana"/>
      <w:kern w:val="0"/>
      <w:sz w:val="21"/>
      <w:szCs w:val="20"/>
      <w:lang w:eastAsia="en-US"/>
    </w:rPr>
  </w:style>
  <w:style w:type="paragraph" w:customStyle="1" w:styleId="280">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1">
    <w:name w:val="3级标题"/>
    <w:basedOn w:val="1"/>
    <w:next w:val="191"/>
    <w:autoRedefine/>
    <w:qFormat/>
    <w:uiPriority w:val="0"/>
    <w:pPr>
      <w:spacing w:line="360" w:lineRule="auto"/>
      <w:jc w:val="left"/>
      <w:outlineLvl w:val="2"/>
    </w:pPr>
    <w:rPr>
      <w:rFonts w:ascii="Calibri" w:hAnsi="Calibri"/>
      <w:b/>
      <w:sz w:val="32"/>
      <w:szCs w:val="22"/>
    </w:rPr>
  </w:style>
  <w:style w:type="paragraph" w:customStyle="1" w:styleId="282">
    <w:name w:val="xl76"/>
    <w:basedOn w:val="1"/>
    <w:autoRedefine/>
    <w:qFormat/>
    <w:uiPriority w:val="0"/>
    <w:pPr>
      <w:widowControl/>
      <w:spacing w:before="100" w:beforeAutospacing="1" w:after="100" w:afterAutospacing="1"/>
      <w:jc w:val="left"/>
      <w:textAlignment w:val="center"/>
    </w:pPr>
    <w:rPr>
      <w:rFonts w:ascii="宋体" w:hAnsi="宋体" w:cs="宋体"/>
      <w:kern w:val="0"/>
    </w:rPr>
  </w:style>
  <w:style w:type="paragraph" w:customStyle="1" w:styleId="283">
    <w:name w:val="dash6b63_65871"/>
    <w:basedOn w:val="1"/>
    <w:autoRedefine/>
    <w:qFormat/>
    <w:uiPriority w:val="0"/>
    <w:pPr>
      <w:widowControl/>
      <w:jc w:val="left"/>
    </w:pPr>
    <w:rPr>
      <w:rFonts w:ascii="宋体" w:hAnsi="宋体" w:cs="宋体"/>
      <w:kern w:val="0"/>
    </w:rPr>
  </w:style>
  <w:style w:type="paragraph" w:customStyle="1" w:styleId="284">
    <w:name w:val="Table Description"/>
    <w:basedOn w:val="1"/>
    <w:autoRedefine/>
    <w:qFormat/>
    <w:uiPriority w:val="0"/>
    <w:pPr>
      <w:ind w:left="1701"/>
    </w:pPr>
    <w:rPr>
      <w:rFonts w:ascii="Times New Roman" w:hAnsi="Times New Roman"/>
      <w:sz w:val="21"/>
      <w:szCs w:val="20"/>
    </w:rPr>
  </w:style>
  <w:style w:type="paragraph" w:customStyle="1" w:styleId="285">
    <w:name w:val="Char1"/>
    <w:basedOn w:val="1"/>
    <w:autoRedefine/>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6">
    <w:name w:val="Char Char Char Char Char Char1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7">
    <w:name w:val="标题四"/>
    <w:basedOn w:val="5"/>
    <w:autoRedefine/>
    <w:qFormat/>
    <w:uiPriority w:val="0"/>
    <w:pPr>
      <w:keepLines/>
      <w:spacing w:before="280" w:after="290"/>
      <w:ind w:left="845"/>
      <w:jc w:val="both"/>
    </w:pPr>
    <w:rPr>
      <w:rFonts w:ascii="Arial" w:hAnsi="Arial" w:eastAsia="黑体"/>
      <w:sz w:val="24"/>
    </w:rPr>
  </w:style>
  <w:style w:type="paragraph" w:customStyle="1" w:styleId="288">
    <w:name w:val="05-F3-标题一"/>
    <w:basedOn w:val="2"/>
    <w:autoRedefine/>
    <w:qFormat/>
    <w:uiPriority w:val="0"/>
    <w:pPr>
      <w:tabs>
        <w:tab w:val="left" w:pos="980"/>
      </w:tabs>
      <w:ind w:left="980" w:hanging="420"/>
      <w:jc w:val="center"/>
    </w:pPr>
    <w:rPr>
      <w:rFonts w:ascii="Times New Roman" w:hAnsi="Times New Roman" w:eastAsia="黑体"/>
      <w:b/>
      <w:sz w:val="30"/>
      <w:szCs w:val="20"/>
    </w:rPr>
  </w:style>
  <w:style w:type="paragraph" w:customStyle="1" w:styleId="289">
    <w:name w:val="D标2"/>
    <w:basedOn w:val="3"/>
    <w:autoRedefine/>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90">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1">
    <w:name w:val="xl43"/>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2">
    <w:name w:val="正文文本首行缩进1"/>
    <w:basedOn w:val="18"/>
    <w:autoRedefine/>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3">
    <w:name w:val="xl65"/>
    <w:basedOn w:val="1"/>
    <w:autoRedefine/>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4">
    <w:name w:val="Paragraph"/>
    <w:basedOn w:val="1"/>
    <w:autoRedefine/>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5">
    <w:name w:val="font6"/>
    <w:basedOn w:val="1"/>
    <w:autoRedefine/>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6">
    <w:name w:val="xl10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7">
    <w:name w:val="列出段落1"/>
    <w:basedOn w:val="1"/>
    <w:autoRedefine/>
    <w:qFormat/>
    <w:uiPriority w:val="0"/>
    <w:pPr>
      <w:ind w:firstLine="420" w:firstLineChars="200"/>
    </w:pPr>
  </w:style>
  <w:style w:type="paragraph" w:customStyle="1" w:styleId="298">
    <w:name w:val="标书正文1"/>
    <w:basedOn w:val="1"/>
    <w:autoRedefine/>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9">
    <w:name w:val="日期1"/>
    <w:basedOn w:val="1"/>
    <w:next w:val="1"/>
    <w:autoRedefine/>
    <w:qFormat/>
    <w:uiPriority w:val="0"/>
    <w:rPr>
      <w:rFonts w:ascii="Times New Roman" w:hAnsi="Times New Roman"/>
      <w:sz w:val="28"/>
      <w:szCs w:val="20"/>
    </w:rPr>
  </w:style>
  <w:style w:type="paragraph" w:customStyle="1" w:styleId="300">
    <w:name w:val="2级标题"/>
    <w:basedOn w:val="1"/>
    <w:next w:val="191"/>
    <w:autoRedefine/>
    <w:qFormat/>
    <w:uiPriority w:val="0"/>
    <w:pPr>
      <w:spacing w:line="360" w:lineRule="auto"/>
      <w:jc w:val="left"/>
      <w:outlineLvl w:val="1"/>
    </w:pPr>
    <w:rPr>
      <w:rFonts w:ascii="Calibri" w:hAnsi="Calibri"/>
      <w:b/>
      <w:sz w:val="36"/>
      <w:szCs w:val="22"/>
    </w:rPr>
  </w:style>
  <w:style w:type="paragraph" w:customStyle="1" w:styleId="301">
    <w:name w:val="a2"/>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302">
    <w:name w:val="xl69"/>
    <w:basedOn w:val="1"/>
    <w:autoRedefine/>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3">
    <w:name w:val="Char Char2"/>
    <w:basedOn w:val="1"/>
    <w:autoRedefine/>
    <w:qFormat/>
    <w:uiPriority w:val="0"/>
    <w:rPr>
      <w:rFonts w:ascii="宋体" w:hAnsi="宋体"/>
      <w:b/>
      <w:sz w:val="28"/>
      <w:szCs w:val="28"/>
    </w:rPr>
  </w:style>
  <w:style w:type="paragraph" w:customStyle="1" w:styleId="304">
    <w:name w:val="表格内容"/>
    <w:basedOn w:val="18"/>
    <w:autoRedefine/>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5">
    <w:name w:val="Char Char Char1 Char Char Char2 Char Char Char Char Char Char"/>
    <w:basedOn w:val="14"/>
    <w:autoRedefine/>
    <w:qFormat/>
    <w:uiPriority w:val="0"/>
    <w:rPr>
      <w:rFonts w:cs="Tahoma"/>
      <w:kern w:val="0"/>
      <w:sz w:val="18"/>
    </w:rPr>
  </w:style>
  <w:style w:type="paragraph" w:customStyle="1" w:styleId="306">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8">
    <w:name w:val="样式 宋体 五号 加粗 段前: 7.8 磅 段后: 7.8 磅 行距: 1.5 倍行距"/>
    <w:basedOn w:val="1"/>
    <w:autoRedefine/>
    <w:qFormat/>
    <w:uiPriority w:val="0"/>
    <w:pPr>
      <w:spacing w:before="156" w:after="156" w:line="360" w:lineRule="auto"/>
      <w:outlineLvl w:val="0"/>
    </w:pPr>
    <w:rPr>
      <w:rFonts w:ascii="宋体" w:hAnsi="宋体" w:cs="宋体"/>
      <w:b/>
      <w:bCs/>
      <w:sz w:val="21"/>
      <w:szCs w:val="20"/>
    </w:rPr>
  </w:style>
  <w:style w:type="paragraph" w:customStyle="1" w:styleId="309">
    <w:name w:val="Char Char Char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10">
    <w:name w:val="xl25"/>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1">
    <w:name w:val="纯文本 Char"/>
    <w:autoRedefine/>
    <w:qFormat/>
    <w:uiPriority w:val="0"/>
    <w:rPr>
      <w:rFonts w:ascii="宋体" w:hAnsi="Courier New" w:eastAsia="宋体"/>
      <w:szCs w:val="24"/>
    </w:rPr>
  </w:style>
  <w:style w:type="character" w:customStyle="1" w:styleId="312">
    <w:name w:val="NormalCharacter"/>
    <w:autoRedefine/>
    <w:qFormat/>
    <w:uiPriority w:val="0"/>
  </w:style>
  <w:style w:type="paragraph" w:customStyle="1" w:styleId="313">
    <w:name w:val="无间隔1"/>
    <w:autoRedefine/>
    <w:qFormat/>
    <w:uiPriority w:val="1"/>
    <w:rPr>
      <w:rFonts w:ascii="Times New Roman" w:hAnsi="Times New Roman" w:eastAsia="宋体" w:cs="Times New Roman"/>
      <w:sz w:val="22"/>
      <w:szCs w:val="22"/>
      <w:lang w:val="en-US" w:eastAsia="zh-CN" w:bidi="ar-SA"/>
    </w:rPr>
  </w:style>
  <w:style w:type="character" w:customStyle="1" w:styleId="314">
    <w:name w:val="font51"/>
    <w:basedOn w:val="49"/>
    <w:autoRedefine/>
    <w:qFormat/>
    <w:uiPriority w:val="0"/>
    <w:rPr>
      <w:rFonts w:hint="eastAsia" w:ascii="宋体" w:hAnsi="宋体" w:eastAsia="宋体" w:cs="宋体"/>
      <w:color w:val="FF0000"/>
      <w:sz w:val="24"/>
      <w:szCs w:val="24"/>
      <w:u w:val="none"/>
    </w:rPr>
  </w:style>
  <w:style w:type="paragraph" w:customStyle="1" w:styleId="315">
    <w:name w:val="Normal_9ccd94c8-23c6-48b5-82d7-2345d976ff91"/>
    <w:next w:val="316"/>
    <w:autoRedefine/>
    <w:qFormat/>
    <w:uiPriority w:val="0"/>
    <w:rPr>
      <w:rFonts w:ascii="宋体" w:hAnsi="宋体" w:eastAsia="宋体" w:cs="宋体"/>
      <w:sz w:val="24"/>
      <w:szCs w:val="24"/>
      <w:lang w:val="en-US" w:eastAsia="zh-CN" w:bidi="ar-SA"/>
    </w:rPr>
  </w:style>
  <w:style w:type="paragraph" w:customStyle="1" w:styleId="316">
    <w:name w:val="A_Y_段"/>
    <w:basedOn w:val="1"/>
    <w:autoRedefine/>
    <w:qFormat/>
    <w:uiPriority w:val="0"/>
    <w:pPr>
      <w:spacing w:line="300" w:lineRule="auto"/>
      <w:ind w:firstLine="560" w:firstLineChars="200"/>
    </w:pPr>
    <w:rPr>
      <w:rFonts w:ascii="仿宋" w:hAnsi="仿宋"/>
      <w:sz w:val="28"/>
      <w:szCs w:val="28"/>
    </w:rPr>
  </w:style>
  <w:style w:type="character" w:customStyle="1" w:styleId="317">
    <w:name w:val="页脚 Char"/>
    <w:basedOn w:val="49"/>
    <w:link w:val="29"/>
    <w:autoRedefine/>
    <w:qFormat/>
    <w:uiPriority w:val="99"/>
    <w:rPr>
      <w:rFonts w:ascii="Tahoma" w:hAnsi="Tahoma"/>
      <w:kern w:val="2"/>
      <w:sz w:val="18"/>
      <w:szCs w:val="18"/>
    </w:rPr>
  </w:style>
  <w:style w:type="paragraph" w:customStyle="1" w:styleId="318">
    <w:name w:val="修订2"/>
    <w:autoRedefine/>
    <w:qFormat/>
    <w:uiPriority w:val="99"/>
    <w:rPr>
      <w:rFonts w:ascii="Tahoma" w:hAnsi="Tahoma" w:eastAsia="宋体" w:cs="Times New Roman"/>
      <w:kern w:val="2"/>
      <w:sz w:val="24"/>
      <w:szCs w:val="24"/>
      <w:lang w:val="en-US" w:eastAsia="zh-CN" w:bidi="ar-SA"/>
    </w:rPr>
  </w:style>
  <w:style w:type="character" w:customStyle="1" w:styleId="319">
    <w:name w:val="font31"/>
    <w:basedOn w:val="49"/>
    <w:autoRedefine/>
    <w:qFormat/>
    <w:uiPriority w:val="0"/>
    <w:rPr>
      <w:rFonts w:hint="eastAsia" w:ascii="宋体" w:hAnsi="宋体" w:eastAsia="宋体" w:cs="宋体"/>
      <w:color w:val="000000"/>
      <w:sz w:val="22"/>
      <w:szCs w:val="22"/>
      <w:u w:val="none"/>
    </w:rPr>
  </w:style>
  <w:style w:type="character" w:customStyle="1" w:styleId="320">
    <w:name w:val="font61"/>
    <w:basedOn w:val="49"/>
    <w:autoRedefine/>
    <w:qFormat/>
    <w:uiPriority w:val="0"/>
    <w:rPr>
      <w:rFonts w:ascii="Calibri" w:hAnsi="Calibri" w:cs="Calibri"/>
      <w:color w:val="000000"/>
      <w:sz w:val="22"/>
      <w:szCs w:val="22"/>
      <w:u w:val="none"/>
    </w:rPr>
  </w:style>
  <w:style w:type="paragraph" w:customStyle="1" w:styleId="321">
    <w:name w:val="WPSOffice手动目录 1"/>
    <w:autoRedefine/>
    <w:qFormat/>
    <w:uiPriority w:val="0"/>
    <w:rPr>
      <w:rFonts w:ascii="Times New Roman" w:hAnsi="Times New Roman" w:eastAsia="宋体" w:cs="Times New Roman"/>
      <w:lang w:val="en-US" w:eastAsia="zh-CN" w:bidi="ar-SA"/>
    </w:rPr>
  </w:style>
  <w:style w:type="paragraph" w:customStyle="1" w:styleId="322">
    <w:name w:val="null3"/>
    <w:autoRedefine/>
    <w:hidden/>
    <w:qFormat/>
    <w:uiPriority w:val="0"/>
    <w:rPr>
      <w:rFonts w:hint="eastAsia" w:asciiTheme="minorHAnsi" w:hAnsiTheme="minorHAnsi" w:eastAsiaTheme="minorEastAsia" w:cstheme="minorBidi"/>
      <w:lang w:val="en-US" w:eastAsia="zh-Hans" w:bidi="ar-SA"/>
    </w:rPr>
  </w:style>
  <w:style w:type="paragraph" w:styleId="3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3" Type="http://schemas.openxmlformats.org/officeDocument/2006/relationships/fontTable" Target="fontTable.xml"/><Relationship Id="rId32" Type="http://schemas.openxmlformats.org/officeDocument/2006/relationships/customXml" Target="../customXml/item3.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jpeg"/><Relationship Id="rId27" Type="http://schemas.openxmlformats.org/officeDocument/2006/relationships/theme" Target="theme/theme1.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E4AA2F-568C-4DA7-AFA4-C0A564950293}">
  <ds:schemaRefs/>
</ds:datastoreItem>
</file>

<file path=customXml/itemProps3.xml><?xml version="1.0" encoding="utf-8"?>
<ds:datastoreItem xmlns:ds="http://schemas.openxmlformats.org/officeDocument/2006/customXml" ds:itemID="{F9FC064B-23D7-40D9-A6E0-9F2212606F82}">
  <ds:schemaRefs/>
</ds:datastoreItem>
</file>

<file path=docProps/app.xml><?xml version="1.0" encoding="utf-8"?>
<Properties xmlns="http://schemas.openxmlformats.org/officeDocument/2006/extended-properties" xmlns:vt="http://schemas.openxmlformats.org/officeDocument/2006/docPropsVTypes">
  <Template>Normal.dotm</Template>
  <Pages>70</Pages>
  <Words>25376</Words>
  <Characters>26259</Characters>
  <Lines>215</Lines>
  <Paragraphs>60</Paragraphs>
  <TotalTime>108</TotalTime>
  <ScaleCrop>false</ScaleCrop>
  <LinksUpToDate>false</LinksUpToDate>
  <CharactersWithSpaces>28201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2024-06-19T03:36:00Z</dcterms:created>
  <dcterms:modified xsi:type="dcterms:W3CDTF">2024-09-23T02:08:41Z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37C6EB726FDC4AA9AE58C239790328CF_13</vt:lpwstr>
  </property>
</Properties>
</file>